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45F" w:rsidRDefault="0078445F" w:rsidP="00C762A5">
      <w:pPr>
        <w:jc w:val="center"/>
        <w:rPr>
          <w:rFonts w:ascii="Times New Roman" w:hAnsi="Times New Roman"/>
        </w:rPr>
      </w:pPr>
    </w:p>
    <w:p w:rsidR="00C762A5" w:rsidRPr="0078445F" w:rsidRDefault="00C762A5" w:rsidP="00C762A5">
      <w:pPr>
        <w:jc w:val="center"/>
        <w:rPr>
          <w:b/>
        </w:rPr>
      </w:pPr>
      <w:r w:rsidRPr="0078445F">
        <w:rPr>
          <w:rFonts w:ascii="Times New Roman" w:hAnsi="Times New Roman" w:hint="eastAsia"/>
          <w:b/>
        </w:rPr>
        <w:t xml:space="preserve">Co-movements of </w:t>
      </w:r>
      <w:r w:rsidRPr="0078445F">
        <w:rPr>
          <w:rFonts w:ascii="Times New Roman" w:hAnsi="Times New Roman"/>
          <w:b/>
        </w:rPr>
        <w:t>Shanghai and New York Stock prices by time-varying regressions</w:t>
      </w:r>
    </w:p>
    <w:p w:rsidR="00C762A5" w:rsidRPr="006E7CB5" w:rsidRDefault="00C762A5" w:rsidP="00C762A5">
      <w:pPr>
        <w:rPr>
          <w:rFonts w:ascii="Times New Roman" w:hAnsi="Times New Roman"/>
        </w:rPr>
      </w:pPr>
    </w:p>
    <w:p w:rsidR="00C762A5" w:rsidRDefault="00C762A5" w:rsidP="00C762A5">
      <w:pPr>
        <w:rPr>
          <w:rFonts w:ascii="Times New Roman" w:hAnsi="Times New Roman"/>
        </w:rPr>
      </w:pPr>
      <w:r>
        <w:rPr>
          <w:rFonts w:ascii="Times New Roman" w:hAnsi="Times New Roman"/>
        </w:rPr>
        <w:t>Gregory C Chow</w:t>
      </w:r>
      <w:r>
        <w:rPr>
          <w:rFonts w:ascii="Times New Roman" w:hAnsi="Times New Roman" w:hint="eastAsia"/>
        </w:rPr>
        <w:t xml:space="preserve"> </w:t>
      </w:r>
      <w:r>
        <w:rPr>
          <w:rFonts w:ascii="Times New Roman" w:hAnsi="Times New Roman" w:hint="eastAsia"/>
          <w:vertAlign w:val="superscript"/>
        </w:rPr>
        <w:t>a</w:t>
      </w:r>
      <w:r>
        <w:rPr>
          <w:rFonts w:ascii="Times New Roman" w:hAnsi="Times New Roman"/>
        </w:rPr>
        <w:t xml:space="preserve">, </w:t>
      </w:r>
      <w:r>
        <w:rPr>
          <w:rFonts w:ascii="Times New Roman" w:hAnsi="Times New Roman" w:hint="eastAsia"/>
        </w:rPr>
        <w:t xml:space="preserve">Changjiang Liu </w:t>
      </w:r>
      <w:r>
        <w:rPr>
          <w:rFonts w:ascii="Times New Roman" w:hAnsi="Times New Roman" w:hint="eastAsia"/>
          <w:vertAlign w:val="superscript"/>
        </w:rPr>
        <w:t>b</w:t>
      </w:r>
      <w:r>
        <w:rPr>
          <w:rFonts w:ascii="Times New Roman" w:hAnsi="Times New Roman" w:hint="eastAsia"/>
        </w:rPr>
        <w:t xml:space="preserve">, </w:t>
      </w:r>
      <w:r>
        <w:rPr>
          <w:rFonts w:ascii="Times New Roman" w:hAnsi="Times New Roman"/>
        </w:rPr>
        <w:t>Linlin Niu</w:t>
      </w:r>
      <w:r>
        <w:rPr>
          <w:rFonts w:ascii="Times New Roman" w:hAnsi="Times New Roman" w:hint="eastAsia"/>
        </w:rPr>
        <w:t xml:space="preserve"> </w:t>
      </w:r>
      <w:r>
        <w:rPr>
          <w:rFonts w:ascii="Times New Roman" w:hAnsi="Times New Roman" w:hint="eastAsia"/>
          <w:vertAlign w:val="superscript"/>
        </w:rPr>
        <w:t>b,c</w:t>
      </w:r>
    </w:p>
    <w:p w:rsidR="00C762A5" w:rsidRDefault="00C762A5" w:rsidP="00C762A5">
      <w:pPr>
        <w:rPr>
          <w:rFonts w:ascii="Times New Roman" w:hAnsi="Times New Roman"/>
        </w:rPr>
      </w:pPr>
      <w:r>
        <w:rPr>
          <w:rFonts w:ascii="Times New Roman" w:hAnsi="Times New Roman" w:hint="eastAsia"/>
          <w:vertAlign w:val="superscript"/>
        </w:rPr>
        <w:t>a</w:t>
      </w:r>
      <w:r>
        <w:rPr>
          <w:rFonts w:ascii="Times New Roman" w:hAnsi="Times New Roman" w:hint="eastAsia"/>
        </w:rPr>
        <w:t xml:space="preserve"> </w:t>
      </w:r>
      <w:r w:rsidRPr="00EB2C4D">
        <w:rPr>
          <w:rFonts w:ascii="Times New Roman" w:hAnsi="Times New Roman"/>
          <w:sz w:val="20"/>
          <w:szCs w:val="20"/>
        </w:rPr>
        <w:t xml:space="preserve">Department of Economics, </w:t>
      </w:r>
      <w:r w:rsidRPr="000C5EFE">
        <w:rPr>
          <w:rFonts w:ascii="Times New Roman" w:hAnsi="Times New Roman"/>
          <w:sz w:val="20"/>
          <w:szCs w:val="20"/>
        </w:rPr>
        <w:t>Fisher Hall Princeton University</w:t>
      </w:r>
      <w:r w:rsidR="004840F7">
        <w:rPr>
          <w:rFonts w:ascii="Times New Roman" w:hAnsi="Times New Roman" w:hint="eastAsia"/>
          <w:sz w:val="20"/>
          <w:szCs w:val="20"/>
        </w:rPr>
        <w:t>,</w:t>
      </w:r>
      <w:r w:rsidRPr="000C5EFE">
        <w:rPr>
          <w:rFonts w:ascii="Times New Roman" w:hAnsi="Times New Roman"/>
          <w:sz w:val="20"/>
          <w:szCs w:val="20"/>
        </w:rPr>
        <w:t xml:space="preserve"> Princeton, NJ 08544</w:t>
      </w:r>
      <w:r>
        <w:rPr>
          <w:rFonts w:ascii="Times New Roman" w:hAnsi="Times New Roman" w:hint="eastAsia"/>
          <w:sz w:val="20"/>
          <w:szCs w:val="20"/>
        </w:rPr>
        <w:t>, US</w:t>
      </w:r>
    </w:p>
    <w:p w:rsidR="00C762A5" w:rsidRDefault="00C762A5" w:rsidP="00C762A5">
      <w:pPr>
        <w:rPr>
          <w:rFonts w:ascii="Times New Roman" w:hAnsi="Times New Roman"/>
        </w:rPr>
      </w:pPr>
      <w:r>
        <w:rPr>
          <w:rFonts w:ascii="Times New Roman" w:hAnsi="Times New Roman" w:hint="eastAsia"/>
          <w:vertAlign w:val="superscript"/>
        </w:rPr>
        <w:t>b</w:t>
      </w:r>
      <w:r>
        <w:rPr>
          <w:rFonts w:ascii="Times New Roman" w:hAnsi="Times New Roman" w:hint="eastAsia"/>
        </w:rPr>
        <w:t xml:space="preserve"> </w:t>
      </w:r>
      <w:r w:rsidRPr="00EB2C4D">
        <w:rPr>
          <w:rFonts w:ascii="Times New Roman" w:hAnsi="Times New Roman"/>
          <w:sz w:val="20"/>
          <w:szCs w:val="20"/>
        </w:rPr>
        <w:t>Wang Yanan Institute for Study in Economics</w:t>
      </w:r>
      <w:r>
        <w:rPr>
          <w:rFonts w:ascii="Times New Roman" w:hAnsi="Times New Roman" w:hint="eastAsia"/>
          <w:sz w:val="20"/>
          <w:szCs w:val="20"/>
        </w:rPr>
        <w:t xml:space="preserve"> (WISE)</w:t>
      </w:r>
      <w:r w:rsidRPr="00EB2C4D">
        <w:rPr>
          <w:rFonts w:ascii="Times New Roman" w:hAnsi="Times New Roman"/>
          <w:sz w:val="20"/>
          <w:szCs w:val="20"/>
        </w:rPr>
        <w:t>, Xiamen University</w:t>
      </w:r>
      <w:r>
        <w:rPr>
          <w:rFonts w:ascii="Times New Roman" w:hAnsi="Times New Roman" w:hint="eastAsia"/>
          <w:sz w:val="20"/>
          <w:szCs w:val="20"/>
        </w:rPr>
        <w:t>, 361005, Xiamen, Fujian, China</w:t>
      </w:r>
    </w:p>
    <w:p w:rsidR="00C762A5" w:rsidRPr="00EB2C4D" w:rsidRDefault="00C762A5" w:rsidP="00C762A5">
      <w:pPr>
        <w:rPr>
          <w:rFonts w:ascii="Times New Roman" w:hAnsi="Times New Roman"/>
          <w:sz w:val="20"/>
          <w:szCs w:val="20"/>
        </w:rPr>
      </w:pPr>
      <w:r>
        <w:rPr>
          <w:rFonts w:ascii="Times New Roman" w:hAnsi="Times New Roman" w:hint="eastAsia"/>
          <w:vertAlign w:val="superscript"/>
        </w:rPr>
        <w:t>c</w:t>
      </w:r>
      <w:r>
        <w:rPr>
          <w:rFonts w:ascii="Times New Roman" w:hAnsi="Times New Roman" w:hint="eastAsia"/>
        </w:rPr>
        <w:t xml:space="preserve"> </w:t>
      </w:r>
      <w:r w:rsidRPr="00EB2C4D">
        <w:rPr>
          <w:rFonts w:ascii="Times New Roman" w:hAnsi="Times New Roman" w:hint="eastAsia"/>
          <w:sz w:val="20"/>
          <w:szCs w:val="20"/>
        </w:rPr>
        <w:t>Bank of Finland, Institute for Economies in Transition (BOFIT), PO Box 160, FI-00101 Helsinki, Finland</w:t>
      </w:r>
    </w:p>
    <w:p w:rsidR="00EB5874" w:rsidRDefault="00EB5874" w:rsidP="0078445F">
      <w:pPr>
        <w:jc w:val="center"/>
        <w:rPr>
          <w:rFonts w:ascii="Times New Roman" w:hAnsi="Times New Roman"/>
          <w:b/>
        </w:rPr>
      </w:pPr>
    </w:p>
    <w:p w:rsidR="00EB5874" w:rsidRDefault="00EB5874" w:rsidP="00984411">
      <w:pPr>
        <w:spacing w:after="240" w:line="360" w:lineRule="auto"/>
        <w:rPr>
          <w:rFonts w:ascii="Times New Roman" w:hAnsi="Times New Roman"/>
          <w:sz w:val="24"/>
          <w:szCs w:val="24"/>
        </w:rPr>
      </w:pPr>
      <w:r>
        <w:rPr>
          <w:rFonts w:ascii="Times New Roman" w:hAnsi="Times New Roman"/>
          <w:sz w:val="24"/>
          <w:szCs w:val="24"/>
        </w:rPr>
        <w:t>Abstract</w:t>
      </w:r>
    </w:p>
    <w:p w:rsidR="00984411" w:rsidRDefault="00984411" w:rsidP="00984411">
      <w:pPr>
        <w:spacing w:after="240" w:line="360" w:lineRule="auto"/>
        <w:rPr>
          <w:rFonts w:ascii="Times New Roman" w:hAnsi="Times New Roman"/>
          <w:sz w:val="24"/>
          <w:szCs w:val="24"/>
        </w:rPr>
      </w:pPr>
      <w:r>
        <w:rPr>
          <w:rFonts w:ascii="Times New Roman" w:hAnsi="Times New Roman" w:hint="eastAsia"/>
          <w:sz w:val="24"/>
          <w:szCs w:val="24"/>
        </w:rPr>
        <w:t xml:space="preserve">We use time-varying regression to model the relationship between returns in the </w:t>
      </w:r>
      <w:r w:rsidR="00A84160" w:rsidRPr="00D961E9">
        <w:rPr>
          <w:rFonts w:ascii="Times New Roman" w:hAnsi="Times New Roman"/>
          <w:sz w:val="24"/>
          <w:szCs w:val="24"/>
        </w:rPr>
        <w:t>Shanghai and New York stock markets</w:t>
      </w:r>
      <w:r>
        <w:rPr>
          <w:rFonts w:ascii="Times New Roman" w:hAnsi="Times New Roman" w:hint="eastAsia"/>
          <w:sz w:val="24"/>
          <w:szCs w:val="24"/>
        </w:rPr>
        <w:t xml:space="preserve">, with possible inclusion of lagged returns. </w:t>
      </w:r>
      <w:r w:rsidRPr="00D961E9">
        <w:rPr>
          <w:rFonts w:ascii="Times New Roman" w:hAnsi="Times New Roman"/>
          <w:sz w:val="24"/>
          <w:szCs w:val="24"/>
        </w:rPr>
        <w:t xml:space="preserve">The parameters of the regressions </w:t>
      </w:r>
      <w:r>
        <w:rPr>
          <w:rFonts w:ascii="Times New Roman" w:hAnsi="Times New Roman" w:hint="eastAsia"/>
          <w:sz w:val="24"/>
          <w:szCs w:val="24"/>
        </w:rPr>
        <w:t>reveal</w:t>
      </w:r>
      <w:r w:rsidRPr="00D961E9">
        <w:rPr>
          <w:rFonts w:ascii="Times New Roman" w:hAnsi="Times New Roman"/>
          <w:sz w:val="24"/>
          <w:szCs w:val="24"/>
        </w:rPr>
        <w:t xml:space="preserve"> </w:t>
      </w:r>
      <w:r>
        <w:rPr>
          <w:rFonts w:ascii="Times New Roman" w:hAnsi="Times New Roman" w:hint="eastAsia"/>
          <w:sz w:val="24"/>
          <w:szCs w:val="24"/>
        </w:rPr>
        <w:t xml:space="preserve">that the effect of current stock return of New York on Shanghai steadily increases after the 1997 Asian </w:t>
      </w:r>
      <w:r w:rsidR="00A84160">
        <w:rPr>
          <w:rFonts w:ascii="Times New Roman" w:hAnsi="Times New Roman"/>
          <w:sz w:val="24"/>
          <w:szCs w:val="24"/>
        </w:rPr>
        <w:t xml:space="preserve">financial </w:t>
      </w:r>
      <w:r>
        <w:rPr>
          <w:rFonts w:ascii="Times New Roman" w:hAnsi="Times New Roman" w:hint="eastAsia"/>
          <w:sz w:val="24"/>
          <w:szCs w:val="24"/>
        </w:rPr>
        <w:t xml:space="preserve">crisis and turns significantly and persistently positive after 2002 when China entered WTO. </w:t>
      </w:r>
      <w:r w:rsidR="00A84160">
        <w:rPr>
          <w:rFonts w:ascii="Times New Roman" w:hAnsi="Times New Roman"/>
          <w:sz w:val="24"/>
          <w:szCs w:val="24"/>
        </w:rPr>
        <w:t>T</w:t>
      </w:r>
      <w:r>
        <w:rPr>
          <w:rFonts w:ascii="Times New Roman" w:hAnsi="Times New Roman" w:hint="eastAsia"/>
          <w:sz w:val="24"/>
          <w:szCs w:val="24"/>
        </w:rPr>
        <w:t>he effect of current return of Shanghai</w:t>
      </w:r>
      <w:r w:rsidR="00A84160">
        <w:rPr>
          <w:rFonts w:ascii="Times New Roman" w:hAnsi="Times New Roman"/>
          <w:sz w:val="24"/>
          <w:szCs w:val="24"/>
        </w:rPr>
        <w:t xml:space="preserve"> on New York</w:t>
      </w:r>
      <w:r>
        <w:rPr>
          <w:rFonts w:ascii="Times New Roman" w:hAnsi="Times New Roman" w:hint="eastAsia"/>
          <w:sz w:val="24"/>
          <w:szCs w:val="24"/>
        </w:rPr>
        <w:t xml:space="preserve"> </w:t>
      </w:r>
      <w:r w:rsidR="00A84160">
        <w:rPr>
          <w:rFonts w:ascii="Times New Roman" w:hAnsi="Times New Roman"/>
          <w:sz w:val="24"/>
          <w:szCs w:val="24"/>
        </w:rPr>
        <w:t xml:space="preserve">also </w:t>
      </w:r>
      <w:r>
        <w:rPr>
          <w:rFonts w:ascii="Times New Roman" w:hAnsi="Times New Roman" w:hint="eastAsia"/>
          <w:sz w:val="24"/>
          <w:szCs w:val="24"/>
        </w:rPr>
        <w:t xml:space="preserve">becomes significantly positive and increasing after 2002. The upward trend has been </w:t>
      </w:r>
      <w:r w:rsidR="00A84160">
        <w:rPr>
          <w:rFonts w:ascii="Times New Roman" w:hAnsi="Times New Roman"/>
          <w:sz w:val="24"/>
          <w:szCs w:val="24"/>
        </w:rPr>
        <w:t>interrupted</w:t>
      </w:r>
      <w:r>
        <w:rPr>
          <w:rFonts w:ascii="Times New Roman" w:hAnsi="Times New Roman" w:hint="eastAsia"/>
          <w:sz w:val="24"/>
          <w:szCs w:val="24"/>
        </w:rPr>
        <w:t xml:space="preserve"> during the recent </w:t>
      </w:r>
      <w:r w:rsidR="00A84160">
        <w:rPr>
          <w:rFonts w:ascii="Times New Roman" w:hAnsi="Times New Roman"/>
          <w:sz w:val="24"/>
          <w:szCs w:val="24"/>
        </w:rPr>
        <w:t xml:space="preserve">global </w:t>
      </w:r>
      <w:r>
        <w:rPr>
          <w:rFonts w:ascii="Times New Roman" w:hAnsi="Times New Roman" w:hint="eastAsia"/>
          <w:sz w:val="24"/>
          <w:szCs w:val="24"/>
        </w:rPr>
        <w:t xml:space="preserve">financial crisis, but reaches the level of about 0.4-0.5 in 2010 for both markets. Our results </w:t>
      </w:r>
      <w:r w:rsidR="00710AA3">
        <w:rPr>
          <w:rFonts w:ascii="Times New Roman" w:hAnsi="Times New Roman"/>
          <w:sz w:val="24"/>
          <w:szCs w:val="24"/>
        </w:rPr>
        <w:t>show</w:t>
      </w:r>
      <w:r w:rsidR="00371974">
        <w:rPr>
          <w:rFonts w:ascii="Times New Roman" w:hAnsi="Times New Roman" w:hint="eastAsia"/>
          <w:sz w:val="24"/>
          <w:szCs w:val="24"/>
        </w:rPr>
        <w:t xml:space="preserve"> that</w:t>
      </w:r>
      <w:r>
        <w:rPr>
          <w:rFonts w:ascii="Times New Roman" w:hAnsi="Times New Roman" w:hint="eastAsia"/>
          <w:sz w:val="24"/>
          <w:szCs w:val="24"/>
        </w:rPr>
        <w:t xml:space="preserve"> China</w:t>
      </w:r>
      <w:r>
        <w:rPr>
          <w:rFonts w:ascii="Times New Roman" w:hAnsi="Times New Roman"/>
          <w:sz w:val="24"/>
          <w:szCs w:val="24"/>
        </w:rPr>
        <w:t>’</w:t>
      </w:r>
      <w:r>
        <w:rPr>
          <w:rFonts w:ascii="Times New Roman" w:hAnsi="Times New Roman" w:hint="eastAsia"/>
          <w:sz w:val="24"/>
          <w:szCs w:val="24"/>
        </w:rPr>
        <w:t>s stock market has become more and more integrated to the world market in the past twenty years</w:t>
      </w:r>
      <w:r w:rsidR="00710AA3">
        <w:rPr>
          <w:rFonts w:ascii="Times New Roman" w:hAnsi="Times New Roman"/>
          <w:sz w:val="24"/>
          <w:szCs w:val="24"/>
        </w:rPr>
        <w:t xml:space="preserve"> with interruptions occurring during the recent global economic downturn</w:t>
      </w:r>
      <w:r>
        <w:rPr>
          <w:rFonts w:ascii="Times New Roman" w:hAnsi="Times New Roman" w:hint="eastAsia"/>
          <w:sz w:val="24"/>
          <w:szCs w:val="24"/>
        </w:rPr>
        <w:t>.</w:t>
      </w:r>
    </w:p>
    <w:p w:rsidR="00EB5874" w:rsidRPr="00704ADB" w:rsidRDefault="00EB5874" w:rsidP="00EB5874">
      <w:pPr>
        <w:spacing w:after="0" w:line="240" w:lineRule="auto"/>
        <w:rPr>
          <w:rFonts w:ascii="Times New Roman" w:eastAsia="Times New Roman" w:hAnsi="Times New Roman"/>
          <w:color w:val="000000"/>
          <w:sz w:val="24"/>
          <w:szCs w:val="24"/>
        </w:rPr>
      </w:pPr>
      <w:r w:rsidRPr="00704ADB">
        <w:rPr>
          <w:rFonts w:ascii="Times New Roman" w:eastAsia="Times New Roman" w:hAnsi="Times New Roman"/>
          <w:color w:val="000000"/>
          <w:sz w:val="24"/>
          <w:szCs w:val="24"/>
        </w:rPr>
        <w:t>Highlights</w:t>
      </w:r>
    </w:p>
    <w:p w:rsidR="00EB5874" w:rsidRPr="00704ADB" w:rsidRDefault="00EB5874" w:rsidP="00EB5874">
      <w:pPr>
        <w:spacing w:after="0" w:line="240" w:lineRule="auto"/>
        <w:rPr>
          <w:rFonts w:ascii="Times New Roman" w:eastAsia="Times New Roman" w:hAnsi="Times New Roman"/>
          <w:color w:val="000000"/>
          <w:sz w:val="24"/>
          <w:szCs w:val="24"/>
        </w:rPr>
      </w:pPr>
      <w:r w:rsidRPr="00704ADB">
        <w:rPr>
          <w:rFonts w:ascii="Times New Roman" w:eastAsia="Times New Roman" w:hAnsi="Times New Roman"/>
          <w:color w:val="000000"/>
          <w:sz w:val="24"/>
          <w:szCs w:val="24"/>
        </w:rPr>
        <w:t> </w:t>
      </w:r>
    </w:p>
    <w:p w:rsidR="00EB5874" w:rsidRPr="00233C1B" w:rsidRDefault="00EB5874" w:rsidP="00EB5874">
      <w:pPr>
        <w:spacing w:after="0" w:line="240" w:lineRule="auto"/>
        <w:rPr>
          <w:rFonts w:ascii="Times New Roman" w:eastAsia="Times New Roman" w:hAnsi="Times New Roman"/>
          <w:color w:val="000000"/>
          <w:sz w:val="24"/>
          <w:szCs w:val="24"/>
        </w:rPr>
      </w:pPr>
      <w:r w:rsidRPr="00704ADB">
        <w:rPr>
          <w:rFonts w:ascii="Times New Roman" w:eastAsia="Times New Roman" w:hAnsi="Times New Roman"/>
          <w:color w:val="000000"/>
          <w:sz w:val="24"/>
          <w:szCs w:val="24"/>
        </w:rPr>
        <w:t>&gt;Using time-varying parameter regression we study co</w:t>
      </w:r>
      <w:r w:rsidRPr="00233C1B">
        <w:rPr>
          <w:rFonts w:ascii="Times New Roman" w:eastAsia="Times New Roman" w:hAnsi="Times New Roman"/>
          <w:color w:val="000000"/>
          <w:sz w:val="24"/>
          <w:szCs w:val="24"/>
        </w:rPr>
        <w:t>-</w:t>
      </w:r>
      <w:r w:rsidRPr="00704ADB">
        <w:rPr>
          <w:rFonts w:ascii="Times New Roman" w:eastAsia="Times New Roman" w:hAnsi="Times New Roman"/>
          <w:color w:val="000000"/>
          <w:sz w:val="24"/>
          <w:szCs w:val="24"/>
        </w:rPr>
        <w:t xml:space="preserve">movement of </w:t>
      </w:r>
      <w:r w:rsidRPr="00233C1B">
        <w:rPr>
          <w:rFonts w:ascii="Times New Roman" w:eastAsia="Times New Roman" w:hAnsi="Times New Roman"/>
          <w:color w:val="000000"/>
          <w:sz w:val="24"/>
          <w:szCs w:val="24"/>
        </w:rPr>
        <w:t>S</w:t>
      </w:r>
      <w:r w:rsidRPr="00704ADB">
        <w:rPr>
          <w:rFonts w:ascii="Times New Roman" w:eastAsia="Times New Roman" w:hAnsi="Times New Roman"/>
          <w:color w:val="000000"/>
          <w:sz w:val="24"/>
          <w:szCs w:val="24"/>
        </w:rPr>
        <w:t>hanghai</w:t>
      </w:r>
      <w:r w:rsidRPr="00233C1B">
        <w:rPr>
          <w:rFonts w:ascii="Times New Roman" w:eastAsia="Times New Roman" w:hAnsi="Times New Roman"/>
          <w:color w:val="000000"/>
          <w:sz w:val="24"/>
          <w:szCs w:val="24"/>
        </w:rPr>
        <w:t xml:space="preserve"> </w:t>
      </w:r>
      <w:r w:rsidRPr="00704ADB">
        <w:rPr>
          <w:rFonts w:ascii="Times New Roman" w:eastAsia="Times New Roman" w:hAnsi="Times New Roman"/>
          <w:color w:val="000000"/>
          <w:sz w:val="24"/>
          <w:szCs w:val="24"/>
        </w:rPr>
        <w:t>and New York stock prices. &gt; The coeffi</w:t>
      </w:r>
      <w:r w:rsidRPr="00233C1B">
        <w:rPr>
          <w:rFonts w:ascii="Times New Roman" w:eastAsia="Times New Roman" w:hAnsi="Times New Roman"/>
          <w:color w:val="000000"/>
          <w:sz w:val="24"/>
          <w:szCs w:val="24"/>
        </w:rPr>
        <w:t>ci</w:t>
      </w:r>
      <w:r w:rsidRPr="00704ADB">
        <w:rPr>
          <w:rFonts w:ascii="Times New Roman" w:eastAsia="Times New Roman" w:hAnsi="Times New Roman"/>
          <w:color w:val="000000"/>
          <w:sz w:val="24"/>
          <w:szCs w:val="24"/>
        </w:rPr>
        <w:t xml:space="preserve">ents of the two regressions of the rates of return for these two markets increased from 1999 to 2010. &gt; </w:t>
      </w:r>
      <w:r w:rsidRPr="00233C1B">
        <w:rPr>
          <w:rFonts w:ascii="Times New Roman" w:eastAsia="Times New Roman" w:hAnsi="Times New Roman"/>
          <w:color w:val="000000"/>
          <w:sz w:val="24"/>
          <w:szCs w:val="24"/>
        </w:rPr>
        <w:t>The i</w:t>
      </w:r>
      <w:r w:rsidRPr="00704ADB">
        <w:rPr>
          <w:rFonts w:ascii="Times New Roman" w:eastAsia="Times New Roman" w:hAnsi="Times New Roman"/>
          <w:color w:val="000000"/>
          <w:sz w:val="24"/>
          <w:szCs w:val="24"/>
        </w:rPr>
        <w:t xml:space="preserve">ncreases are interrupted by the world economic downturn in 2008-9. &gt; Effect of the rate in NY on the rate in Shanghai was larger than the effect of Shanghai on NY. &gt; </w:t>
      </w:r>
      <w:r w:rsidRPr="00233C1B">
        <w:rPr>
          <w:rFonts w:ascii="Times New Roman" w:eastAsia="Times New Roman" w:hAnsi="Times New Roman"/>
          <w:color w:val="000000"/>
          <w:sz w:val="24"/>
          <w:szCs w:val="24"/>
        </w:rPr>
        <w:t>U</w:t>
      </w:r>
      <w:r w:rsidRPr="00704ADB">
        <w:rPr>
          <w:rFonts w:ascii="Times New Roman" w:eastAsia="Times New Roman" w:hAnsi="Times New Roman"/>
          <w:color w:val="000000"/>
          <w:sz w:val="24"/>
          <w:szCs w:val="24"/>
        </w:rPr>
        <w:t>seful measures of globalization</w:t>
      </w:r>
      <w:r w:rsidRPr="00233C1B">
        <w:rPr>
          <w:rFonts w:ascii="Times New Roman" w:eastAsia="Times New Roman" w:hAnsi="Times New Roman"/>
          <w:color w:val="000000"/>
          <w:sz w:val="24"/>
          <w:szCs w:val="24"/>
        </w:rPr>
        <w:t xml:space="preserve"> China and the US are provided.</w:t>
      </w:r>
    </w:p>
    <w:p w:rsidR="00EB5874" w:rsidRPr="00233C1B" w:rsidRDefault="00EB5874" w:rsidP="00EB5874">
      <w:pPr>
        <w:spacing w:after="0" w:line="240" w:lineRule="auto"/>
        <w:rPr>
          <w:rFonts w:ascii="Times New Roman" w:eastAsia="Times New Roman" w:hAnsi="Times New Roman"/>
          <w:color w:val="000000"/>
          <w:sz w:val="24"/>
          <w:szCs w:val="24"/>
        </w:rPr>
      </w:pPr>
      <w:r w:rsidRPr="00233C1B">
        <w:rPr>
          <w:rFonts w:ascii="Times New Roman" w:eastAsia="Times New Roman" w:hAnsi="Times New Roman"/>
          <w:color w:val="000000"/>
          <w:sz w:val="24"/>
          <w:szCs w:val="24"/>
        </w:rPr>
        <w:t>Jel classification: C29; C58; G14; P43</w:t>
      </w:r>
    </w:p>
    <w:p w:rsidR="00EB5874" w:rsidRPr="00233C1B" w:rsidRDefault="00EB5874" w:rsidP="00EB5874">
      <w:pPr>
        <w:spacing w:after="0" w:line="240" w:lineRule="auto"/>
        <w:rPr>
          <w:rFonts w:ascii="Times New Roman" w:eastAsia="Times New Roman" w:hAnsi="Times New Roman"/>
          <w:color w:val="000000"/>
          <w:sz w:val="24"/>
          <w:szCs w:val="24"/>
        </w:rPr>
      </w:pPr>
    </w:p>
    <w:p w:rsidR="00EB5874" w:rsidRPr="00233C1B" w:rsidRDefault="00EB5874" w:rsidP="00EB5874">
      <w:pPr>
        <w:spacing w:after="0" w:line="240" w:lineRule="auto"/>
        <w:rPr>
          <w:rFonts w:ascii="Times New Roman" w:eastAsia="Times New Roman" w:hAnsi="Times New Roman"/>
          <w:color w:val="000000"/>
          <w:sz w:val="24"/>
          <w:szCs w:val="24"/>
        </w:rPr>
      </w:pPr>
      <w:r w:rsidRPr="00233C1B">
        <w:rPr>
          <w:rFonts w:ascii="Times New Roman" w:eastAsia="Times New Roman" w:hAnsi="Times New Roman"/>
          <w:color w:val="000000"/>
          <w:sz w:val="24"/>
          <w:szCs w:val="24"/>
        </w:rPr>
        <w:t xml:space="preserve">Keywords: China; Globalization; Rate of Return; Stock Markets; </w:t>
      </w:r>
      <w:r w:rsidR="00AC6FEC">
        <w:rPr>
          <w:rFonts w:ascii="Times New Roman" w:eastAsia="Times New Roman" w:hAnsi="Times New Roman"/>
          <w:color w:val="000000"/>
          <w:sz w:val="24"/>
          <w:szCs w:val="24"/>
        </w:rPr>
        <w:t>Time-varying parameter regression.</w:t>
      </w:r>
    </w:p>
    <w:p w:rsidR="00EB5874" w:rsidRPr="00233C1B" w:rsidRDefault="00EB5874" w:rsidP="00EB5874">
      <w:pPr>
        <w:spacing w:after="0" w:line="240" w:lineRule="auto"/>
        <w:rPr>
          <w:rFonts w:ascii="Times New Roman" w:eastAsia="Times New Roman" w:hAnsi="Times New Roman"/>
          <w:color w:val="000000"/>
          <w:sz w:val="24"/>
          <w:szCs w:val="24"/>
        </w:rPr>
      </w:pPr>
    </w:p>
    <w:p w:rsidR="00EB5874" w:rsidRDefault="00EB5874" w:rsidP="00EB5874">
      <w:pPr>
        <w:spacing w:after="0" w:line="240" w:lineRule="auto"/>
        <w:rPr>
          <w:rFonts w:ascii="Times New Roman" w:eastAsia="Times New Roman" w:hAnsi="Times New Roman"/>
          <w:color w:val="000000"/>
          <w:sz w:val="24"/>
          <w:szCs w:val="24"/>
        </w:rPr>
      </w:pPr>
      <w:r w:rsidRPr="00233C1B">
        <w:rPr>
          <w:rFonts w:ascii="Times New Roman" w:eastAsia="Times New Roman" w:hAnsi="Times New Roman"/>
          <w:color w:val="000000"/>
          <w:sz w:val="24"/>
          <w:szCs w:val="24"/>
        </w:rPr>
        <w:t>Corresponding author: Gregory C Chow, gchow@princeton.edu</w:t>
      </w:r>
    </w:p>
    <w:p w:rsidR="00EB5874" w:rsidRDefault="00EB5874" w:rsidP="00984411">
      <w:pPr>
        <w:spacing w:after="240" w:line="360" w:lineRule="auto"/>
        <w:rPr>
          <w:rFonts w:ascii="Times New Roman" w:hAnsi="Times New Roman"/>
          <w:sz w:val="24"/>
          <w:szCs w:val="24"/>
        </w:rPr>
      </w:pPr>
    </w:p>
    <w:p w:rsidR="00C762A5" w:rsidRPr="00D961E9" w:rsidRDefault="00741519" w:rsidP="0006302B">
      <w:pPr>
        <w:spacing w:after="0" w:line="240" w:lineRule="auto"/>
        <w:rPr>
          <w:rFonts w:ascii="Times New Roman" w:hAnsi="Times New Roman"/>
          <w:b/>
        </w:rPr>
      </w:pPr>
      <w:r>
        <w:rPr>
          <w:rFonts w:ascii="Times New Roman" w:hAnsi="Times New Roman"/>
        </w:rPr>
        <w:lastRenderedPageBreak/>
        <w:br w:type="page"/>
      </w:r>
      <w:r w:rsidR="00C762A5" w:rsidRPr="00D961E9">
        <w:rPr>
          <w:rFonts w:ascii="Times New Roman" w:hAnsi="Times New Roman"/>
          <w:b/>
        </w:rPr>
        <w:lastRenderedPageBreak/>
        <w:t>1. Introduction</w:t>
      </w:r>
    </w:p>
    <w:p w:rsidR="00C762A5" w:rsidRPr="00D961E9" w:rsidRDefault="00C762A5" w:rsidP="00D961E9">
      <w:pPr>
        <w:spacing w:after="240" w:line="360" w:lineRule="auto"/>
        <w:rPr>
          <w:rFonts w:ascii="Times New Roman" w:hAnsi="Times New Roman"/>
          <w:sz w:val="24"/>
          <w:szCs w:val="24"/>
        </w:rPr>
      </w:pPr>
    </w:p>
    <w:p w:rsidR="00C762A5" w:rsidRPr="00D961E9" w:rsidRDefault="00C762A5" w:rsidP="00D961E9">
      <w:pPr>
        <w:spacing w:after="240" w:line="360" w:lineRule="auto"/>
        <w:rPr>
          <w:rFonts w:ascii="Times New Roman" w:hAnsi="Times New Roman"/>
          <w:sz w:val="24"/>
          <w:szCs w:val="24"/>
        </w:rPr>
      </w:pPr>
      <w:r w:rsidRPr="00D961E9">
        <w:rPr>
          <w:rFonts w:ascii="Times New Roman" w:hAnsi="Times New Roman"/>
          <w:sz w:val="24"/>
          <w:szCs w:val="24"/>
        </w:rPr>
        <w:t>The purpose of this paper is to study the co-movement of the price indices of stocks traded in the Shanghai and New York Stock Exchanges by time-varying regressions. The parameters of the regressions will show the extent to which these two markets are integrated in the course of time. The estimates of the parameters are also measures of China's economic globalization,</w:t>
      </w:r>
      <w:r w:rsidR="00EB5874">
        <w:rPr>
          <w:rFonts w:ascii="Times New Roman" w:hAnsi="Times New Roman"/>
          <w:sz w:val="24"/>
          <w:szCs w:val="24"/>
        </w:rPr>
        <w:t>i.e.,</w:t>
      </w:r>
      <w:r w:rsidRPr="00D961E9">
        <w:rPr>
          <w:rFonts w:ascii="Times New Roman" w:hAnsi="Times New Roman"/>
          <w:sz w:val="24"/>
          <w:szCs w:val="24"/>
        </w:rPr>
        <w:t xml:space="preserve"> to what extent China's financial markets are affected by the US markets and to what extent the US markets are affected by the Chinese markets. </w:t>
      </w:r>
    </w:p>
    <w:p w:rsidR="00537AEC" w:rsidRDefault="00C762A5" w:rsidP="00D961E9">
      <w:pPr>
        <w:spacing w:after="240" w:line="360" w:lineRule="auto"/>
        <w:rPr>
          <w:rFonts w:ascii="Times New Roman" w:hAnsi="Times New Roman"/>
          <w:sz w:val="24"/>
          <w:szCs w:val="24"/>
        </w:rPr>
      </w:pPr>
      <w:r w:rsidRPr="00D961E9">
        <w:rPr>
          <w:rFonts w:ascii="Times New Roman" w:hAnsi="Times New Roman"/>
          <w:sz w:val="24"/>
          <w:szCs w:val="24"/>
        </w:rPr>
        <w:t xml:space="preserve">Globalization consists of flows of goods, capital, people and the accompanying information and technology among nations. </w:t>
      </w:r>
      <w:r w:rsidR="00537AEC">
        <w:rPr>
          <w:rFonts w:ascii="Times New Roman" w:hAnsi="Times New Roman" w:hint="eastAsia"/>
          <w:sz w:val="24"/>
          <w:szCs w:val="24"/>
        </w:rPr>
        <w:t xml:space="preserve">After China </w:t>
      </w:r>
      <w:r w:rsidR="00537AEC">
        <w:rPr>
          <w:rFonts w:ascii="Times New Roman" w:hAnsi="Times New Roman"/>
          <w:sz w:val="24"/>
          <w:szCs w:val="24"/>
        </w:rPr>
        <w:t>opened</w:t>
      </w:r>
      <w:r w:rsidR="00537AEC">
        <w:rPr>
          <w:rFonts w:ascii="Times New Roman" w:hAnsi="Times New Roman" w:hint="eastAsia"/>
          <w:sz w:val="24"/>
          <w:szCs w:val="24"/>
        </w:rPr>
        <w:t xml:space="preserve"> up to the outside world in 1978, its economy has been gradually </w:t>
      </w:r>
      <w:r w:rsidR="00343254">
        <w:rPr>
          <w:rFonts w:ascii="Times New Roman" w:hAnsi="Times New Roman" w:hint="eastAsia"/>
          <w:sz w:val="24"/>
          <w:szCs w:val="24"/>
        </w:rPr>
        <w:t xml:space="preserve">integrated </w:t>
      </w:r>
      <w:r w:rsidR="00537AEC">
        <w:rPr>
          <w:rFonts w:ascii="Times New Roman" w:hAnsi="Times New Roman" w:hint="eastAsia"/>
          <w:sz w:val="24"/>
          <w:szCs w:val="24"/>
        </w:rPr>
        <w:t>to the rest of the world through international trade and foreign direct investment</w:t>
      </w:r>
      <w:r w:rsidR="00F446AB">
        <w:rPr>
          <w:rFonts w:ascii="Times New Roman" w:hAnsi="Times New Roman" w:hint="eastAsia"/>
          <w:sz w:val="24"/>
          <w:szCs w:val="24"/>
        </w:rPr>
        <w:t xml:space="preserve">. </w:t>
      </w:r>
      <w:r w:rsidR="00161DE7">
        <w:rPr>
          <w:rFonts w:ascii="Times New Roman" w:hAnsi="Times New Roman" w:hint="eastAsia"/>
          <w:sz w:val="24"/>
          <w:szCs w:val="24"/>
        </w:rPr>
        <w:t xml:space="preserve">This process has </w:t>
      </w:r>
      <w:r w:rsidR="00710AA3">
        <w:rPr>
          <w:rFonts w:ascii="Times New Roman" w:hAnsi="Times New Roman"/>
          <w:sz w:val="24"/>
          <w:szCs w:val="24"/>
        </w:rPr>
        <w:t>accelerated</w:t>
      </w:r>
      <w:r w:rsidR="00161DE7">
        <w:rPr>
          <w:rFonts w:ascii="Times New Roman" w:hAnsi="Times New Roman" w:hint="eastAsia"/>
          <w:sz w:val="24"/>
          <w:szCs w:val="24"/>
        </w:rPr>
        <w:t xml:space="preserve"> since China joined </w:t>
      </w:r>
      <w:r w:rsidR="00710AA3">
        <w:rPr>
          <w:rFonts w:ascii="Times New Roman" w:hAnsi="Times New Roman"/>
          <w:sz w:val="24"/>
          <w:szCs w:val="24"/>
        </w:rPr>
        <w:t xml:space="preserve">the </w:t>
      </w:r>
      <w:r w:rsidR="00161DE7">
        <w:rPr>
          <w:rFonts w:ascii="Times New Roman" w:hAnsi="Times New Roman" w:hint="eastAsia"/>
          <w:sz w:val="24"/>
          <w:szCs w:val="24"/>
        </w:rPr>
        <w:t xml:space="preserve">WTO at the end of 2001. </w:t>
      </w:r>
      <w:r w:rsidR="00530682" w:rsidRPr="00D961E9">
        <w:rPr>
          <w:rFonts w:ascii="Times New Roman" w:hAnsi="Times New Roman"/>
          <w:sz w:val="24"/>
          <w:szCs w:val="24"/>
        </w:rPr>
        <w:t>The flow of financial capital is an important component</w:t>
      </w:r>
      <w:r w:rsidR="00530682">
        <w:rPr>
          <w:rFonts w:ascii="Times New Roman" w:hAnsi="Times New Roman" w:hint="eastAsia"/>
          <w:sz w:val="24"/>
          <w:szCs w:val="24"/>
        </w:rPr>
        <w:t xml:space="preserve"> of globalization</w:t>
      </w:r>
      <w:r w:rsidR="00530682" w:rsidRPr="00D961E9">
        <w:rPr>
          <w:rFonts w:ascii="Times New Roman" w:hAnsi="Times New Roman"/>
          <w:sz w:val="24"/>
          <w:szCs w:val="24"/>
        </w:rPr>
        <w:t xml:space="preserve">. </w:t>
      </w:r>
      <w:r w:rsidR="00F446AB">
        <w:rPr>
          <w:rFonts w:ascii="Times New Roman" w:hAnsi="Times New Roman" w:hint="eastAsia"/>
          <w:sz w:val="24"/>
          <w:szCs w:val="24"/>
        </w:rPr>
        <w:t>China</w:t>
      </w:r>
      <w:r w:rsidR="00F446AB">
        <w:rPr>
          <w:rFonts w:ascii="Times New Roman" w:hAnsi="Times New Roman"/>
          <w:sz w:val="24"/>
          <w:szCs w:val="24"/>
        </w:rPr>
        <w:t>’</w:t>
      </w:r>
      <w:r w:rsidR="00F446AB">
        <w:rPr>
          <w:rFonts w:ascii="Times New Roman" w:hAnsi="Times New Roman" w:hint="eastAsia"/>
          <w:sz w:val="24"/>
          <w:szCs w:val="24"/>
        </w:rPr>
        <w:t xml:space="preserve">s capital market has experienced rapid development for twenty years since </w:t>
      </w:r>
      <w:r w:rsidR="00710AA3">
        <w:rPr>
          <w:rFonts w:ascii="Times New Roman" w:hAnsi="Times New Roman"/>
          <w:sz w:val="24"/>
          <w:szCs w:val="24"/>
        </w:rPr>
        <w:t xml:space="preserve">the </w:t>
      </w:r>
      <w:r w:rsidR="00F446AB">
        <w:rPr>
          <w:rFonts w:ascii="Times New Roman" w:hAnsi="Times New Roman" w:hint="eastAsia"/>
          <w:sz w:val="24"/>
          <w:szCs w:val="24"/>
        </w:rPr>
        <w:t xml:space="preserve">Shanghai Stock Exchange was established in December 1990 and </w:t>
      </w:r>
      <w:r w:rsidR="00710AA3">
        <w:rPr>
          <w:rFonts w:ascii="Times New Roman" w:hAnsi="Times New Roman"/>
          <w:sz w:val="24"/>
          <w:szCs w:val="24"/>
        </w:rPr>
        <w:t xml:space="preserve">the </w:t>
      </w:r>
      <w:r w:rsidR="00F446AB">
        <w:rPr>
          <w:rFonts w:ascii="Times New Roman" w:hAnsi="Times New Roman" w:hint="eastAsia"/>
          <w:sz w:val="24"/>
          <w:szCs w:val="24"/>
        </w:rPr>
        <w:t xml:space="preserve">Shenzhen Stock Exchange was founded one year later. </w:t>
      </w:r>
      <w:r w:rsidR="00F446AB" w:rsidRPr="00F446AB">
        <w:rPr>
          <w:rFonts w:ascii="Times New Roman" w:hAnsi="Times New Roman"/>
          <w:sz w:val="24"/>
          <w:szCs w:val="24"/>
        </w:rPr>
        <w:t xml:space="preserve">As of the end of 2009, China's A-share market has become the world's second-largest after the United States, with a market value </w:t>
      </w:r>
      <w:r w:rsidR="00161DE7">
        <w:rPr>
          <w:rFonts w:ascii="Times New Roman" w:hAnsi="Times New Roman" w:hint="eastAsia"/>
          <w:sz w:val="24"/>
          <w:szCs w:val="24"/>
        </w:rPr>
        <w:t xml:space="preserve">of </w:t>
      </w:r>
      <w:r w:rsidR="00F446AB" w:rsidRPr="00F446AB">
        <w:rPr>
          <w:rFonts w:ascii="Times New Roman" w:hAnsi="Times New Roman"/>
          <w:sz w:val="24"/>
          <w:szCs w:val="24"/>
        </w:rPr>
        <w:t xml:space="preserve">24.27 trillion </w:t>
      </w:r>
      <w:r w:rsidR="00F446AB">
        <w:rPr>
          <w:rFonts w:ascii="Times New Roman" w:hAnsi="Times New Roman" w:hint="eastAsia"/>
          <w:sz w:val="24"/>
          <w:szCs w:val="24"/>
        </w:rPr>
        <w:t xml:space="preserve">RMB </w:t>
      </w:r>
      <w:r w:rsidR="00F446AB" w:rsidRPr="00F446AB">
        <w:rPr>
          <w:rFonts w:ascii="Times New Roman" w:hAnsi="Times New Roman"/>
          <w:sz w:val="24"/>
          <w:szCs w:val="24"/>
        </w:rPr>
        <w:t>yuan ($3.57 trillion).</w:t>
      </w:r>
      <w:r w:rsidR="00537AEC">
        <w:rPr>
          <w:rFonts w:ascii="Times New Roman" w:hAnsi="Times New Roman" w:hint="eastAsia"/>
          <w:sz w:val="24"/>
          <w:szCs w:val="24"/>
        </w:rPr>
        <w:t xml:space="preserve"> </w:t>
      </w:r>
      <w:r w:rsidR="00F446AB">
        <w:rPr>
          <w:rFonts w:ascii="Times New Roman" w:hAnsi="Times New Roman" w:hint="eastAsia"/>
          <w:sz w:val="24"/>
          <w:szCs w:val="24"/>
        </w:rPr>
        <w:t xml:space="preserve">However, </w:t>
      </w:r>
      <w:r w:rsidR="00537AEC">
        <w:rPr>
          <w:rFonts w:ascii="Times New Roman" w:hAnsi="Times New Roman" w:hint="eastAsia"/>
          <w:sz w:val="24"/>
          <w:szCs w:val="24"/>
        </w:rPr>
        <w:t>the extent to which China</w:t>
      </w:r>
      <w:r w:rsidR="00537AEC">
        <w:rPr>
          <w:rFonts w:ascii="Times New Roman" w:hAnsi="Times New Roman"/>
          <w:sz w:val="24"/>
          <w:szCs w:val="24"/>
        </w:rPr>
        <w:t>’</w:t>
      </w:r>
      <w:r w:rsidR="00537AEC">
        <w:rPr>
          <w:rFonts w:ascii="Times New Roman" w:hAnsi="Times New Roman" w:hint="eastAsia"/>
          <w:sz w:val="24"/>
          <w:szCs w:val="24"/>
        </w:rPr>
        <w:t>s financial market is internationally integrated into the world still remains a question</w:t>
      </w:r>
      <w:r w:rsidR="00EB5874">
        <w:rPr>
          <w:rFonts w:ascii="Times New Roman" w:hAnsi="Times New Roman"/>
          <w:sz w:val="24"/>
          <w:szCs w:val="24"/>
        </w:rPr>
        <w:t xml:space="preserve"> and has not been adequately measured</w:t>
      </w:r>
      <w:r w:rsidR="00537AEC">
        <w:rPr>
          <w:rFonts w:ascii="Times New Roman" w:hAnsi="Times New Roman" w:hint="eastAsia"/>
          <w:sz w:val="24"/>
          <w:szCs w:val="24"/>
        </w:rPr>
        <w:t xml:space="preserve">. </w:t>
      </w:r>
      <w:r w:rsidR="00211261" w:rsidRPr="00D961E9">
        <w:rPr>
          <w:rFonts w:ascii="Times New Roman" w:hAnsi="Times New Roman"/>
          <w:sz w:val="24"/>
          <w:szCs w:val="24"/>
        </w:rPr>
        <w:t xml:space="preserve">For China, the flows of both physical capital, in the form of direct foreign investment, and financial capital are regulated by the government. </w:t>
      </w:r>
      <w:r w:rsidR="00F446AB">
        <w:rPr>
          <w:rFonts w:ascii="Times New Roman" w:hAnsi="Times New Roman" w:hint="eastAsia"/>
          <w:sz w:val="24"/>
          <w:szCs w:val="24"/>
        </w:rPr>
        <w:t>T</w:t>
      </w:r>
      <w:r w:rsidR="00211261" w:rsidRPr="00D961E9">
        <w:rPr>
          <w:rFonts w:ascii="Times New Roman" w:hAnsi="Times New Roman"/>
          <w:sz w:val="24"/>
          <w:szCs w:val="24"/>
        </w:rPr>
        <w:t>here was a distinction between stocks traded in China which only the Chinese citizens can purchase (the A shares) and those which are reserved for foreigners (B shares).</w:t>
      </w:r>
      <w:r w:rsidR="00211261">
        <w:rPr>
          <w:rFonts w:ascii="Times New Roman" w:hAnsi="Times New Roman" w:hint="eastAsia"/>
          <w:sz w:val="24"/>
          <w:szCs w:val="24"/>
        </w:rPr>
        <w:t xml:space="preserve"> </w:t>
      </w:r>
    </w:p>
    <w:p w:rsidR="0020759C" w:rsidRDefault="00AF755B" w:rsidP="00614B19">
      <w:pPr>
        <w:spacing w:after="240" w:line="360" w:lineRule="auto"/>
        <w:rPr>
          <w:rFonts w:ascii="Times New Roman" w:hAnsi="Times New Roman"/>
          <w:sz w:val="24"/>
          <w:szCs w:val="24"/>
        </w:rPr>
      </w:pPr>
      <w:r>
        <w:rPr>
          <w:rFonts w:ascii="Times New Roman" w:hAnsi="Times New Roman" w:hint="eastAsia"/>
          <w:sz w:val="24"/>
          <w:szCs w:val="24"/>
        </w:rPr>
        <w:t xml:space="preserve">Various papers have investigated the linkages among stock markets </w:t>
      </w:r>
      <w:r w:rsidR="00A733EF">
        <w:rPr>
          <w:rFonts w:ascii="Times New Roman" w:hAnsi="Times New Roman" w:hint="eastAsia"/>
          <w:sz w:val="24"/>
          <w:szCs w:val="24"/>
        </w:rPr>
        <w:t xml:space="preserve">in the great China area </w:t>
      </w:r>
      <w:r>
        <w:rPr>
          <w:rFonts w:ascii="Times New Roman" w:hAnsi="Times New Roman" w:hint="eastAsia"/>
          <w:sz w:val="24"/>
          <w:szCs w:val="24"/>
        </w:rPr>
        <w:t>such as Zhu et al. (2004)</w:t>
      </w:r>
      <w:r w:rsidR="004C2E64">
        <w:rPr>
          <w:rFonts w:ascii="Times New Roman" w:hAnsi="Times New Roman" w:hint="eastAsia"/>
          <w:sz w:val="24"/>
          <w:szCs w:val="24"/>
        </w:rPr>
        <w:t xml:space="preserve">, </w:t>
      </w:r>
      <w:r w:rsidR="004C2E64" w:rsidRPr="004C2E64">
        <w:rPr>
          <w:rFonts w:ascii="Times New Roman" w:hAnsi="Times New Roman"/>
          <w:sz w:val="24"/>
          <w:szCs w:val="24"/>
        </w:rPr>
        <w:t>G</w:t>
      </w:r>
      <w:r w:rsidR="004C2E64" w:rsidRPr="004C2E64">
        <w:rPr>
          <w:rFonts w:ascii="Times New Roman" w:hAnsi="Times New Roman" w:hint="eastAsia"/>
          <w:sz w:val="24"/>
          <w:szCs w:val="24"/>
        </w:rPr>
        <w:t>roenewold et al. (2004)</w:t>
      </w:r>
      <w:r w:rsidR="00880309">
        <w:rPr>
          <w:rFonts w:ascii="Times New Roman" w:hAnsi="Times New Roman" w:hint="eastAsia"/>
          <w:sz w:val="24"/>
          <w:szCs w:val="24"/>
        </w:rPr>
        <w:t xml:space="preserve"> and Zhang et al.</w:t>
      </w:r>
      <w:r>
        <w:rPr>
          <w:rFonts w:ascii="Times New Roman" w:hAnsi="Times New Roman" w:hint="eastAsia"/>
          <w:sz w:val="24"/>
          <w:szCs w:val="24"/>
        </w:rPr>
        <w:t>(2009), or</w:t>
      </w:r>
      <w:r w:rsidR="00710AA3">
        <w:rPr>
          <w:rFonts w:ascii="Times New Roman" w:hAnsi="Times New Roman"/>
          <w:sz w:val="24"/>
          <w:szCs w:val="24"/>
        </w:rPr>
        <w:t xml:space="preserve"> the</w:t>
      </w:r>
      <w:r>
        <w:rPr>
          <w:rFonts w:ascii="Times New Roman" w:hAnsi="Times New Roman" w:hint="eastAsia"/>
          <w:sz w:val="24"/>
          <w:szCs w:val="24"/>
        </w:rPr>
        <w:t xml:space="preserve"> </w:t>
      </w:r>
      <w:r w:rsidR="0020759C">
        <w:rPr>
          <w:rFonts w:ascii="Times New Roman" w:hAnsi="Times New Roman" w:hint="eastAsia"/>
          <w:sz w:val="24"/>
          <w:szCs w:val="24"/>
        </w:rPr>
        <w:t xml:space="preserve">relationship </w:t>
      </w:r>
      <w:r>
        <w:rPr>
          <w:rFonts w:ascii="Times New Roman" w:hAnsi="Times New Roman" w:hint="eastAsia"/>
          <w:sz w:val="24"/>
          <w:szCs w:val="24"/>
        </w:rPr>
        <w:t>between China</w:t>
      </w:r>
      <w:r>
        <w:rPr>
          <w:rFonts w:ascii="Times New Roman" w:hAnsi="Times New Roman"/>
          <w:sz w:val="24"/>
          <w:szCs w:val="24"/>
        </w:rPr>
        <w:t>’</w:t>
      </w:r>
      <w:r>
        <w:rPr>
          <w:rFonts w:ascii="Times New Roman" w:hAnsi="Times New Roman" w:hint="eastAsia"/>
          <w:sz w:val="24"/>
          <w:szCs w:val="24"/>
        </w:rPr>
        <w:t xml:space="preserve">s and foreign </w:t>
      </w:r>
      <w:r w:rsidR="00880309">
        <w:rPr>
          <w:rFonts w:ascii="Times New Roman" w:hAnsi="Times New Roman" w:hint="eastAsia"/>
          <w:sz w:val="24"/>
          <w:szCs w:val="24"/>
        </w:rPr>
        <w:t xml:space="preserve">stock </w:t>
      </w:r>
      <w:r>
        <w:rPr>
          <w:rFonts w:ascii="Times New Roman" w:hAnsi="Times New Roman" w:hint="eastAsia"/>
          <w:sz w:val="24"/>
          <w:szCs w:val="24"/>
        </w:rPr>
        <w:t xml:space="preserve">markets such as </w:t>
      </w:r>
      <w:r w:rsidRPr="00AF755B">
        <w:rPr>
          <w:rFonts w:ascii="Times New Roman" w:hAnsi="Times New Roman"/>
          <w:sz w:val="24"/>
          <w:szCs w:val="24"/>
        </w:rPr>
        <w:t>G</w:t>
      </w:r>
      <w:r w:rsidRPr="00AF755B">
        <w:rPr>
          <w:rFonts w:ascii="Times New Roman" w:hAnsi="Times New Roman" w:hint="eastAsia"/>
          <w:sz w:val="24"/>
          <w:szCs w:val="24"/>
        </w:rPr>
        <w:t xml:space="preserve">hosh et al. (1999), </w:t>
      </w:r>
      <w:r w:rsidR="004E60A1">
        <w:rPr>
          <w:rFonts w:ascii="Times New Roman" w:hAnsi="Times New Roman" w:hint="eastAsia"/>
          <w:sz w:val="24"/>
          <w:szCs w:val="24"/>
        </w:rPr>
        <w:t xml:space="preserve">Chow and Lawler (2003), </w:t>
      </w:r>
      <w:r w:rsidR="00123E54" w:rsidRPr="00AF755B">
        <w:rPr>
          <w:rFonts w:ascii="Times New Roman" w:hAnsi="Times New Roman"/>
          <w:sz w:val="24"/>
          <w:szCs w:val="24"/>
        </w:rPr>
        <w:t>C</w:t>
      </w:r>
      <w:r w:rsidR="00123E54" w:rsidRPr="00AF755B">
        <w:rPr>
          <w:rFonts w:ascii="Times New Roman" w:hAnsi="Times New Roman" w:hint="eastAsia"/>
          <w:sz w:val="24"/>
          <w:szCs w:val="24"/>
        </w:rPr>
        <w:t>heng and Glascock (2005)</w:t>
      </w:r>
      <w:r w:rsidR="00123E54">
        <w:rPr>
          <w:rFonts w:ascii="Times New Roman" w:hAnsi="Times New Roman" w:hint="eastAsia"/>
          <w:sz w:val="24"/>
          <w:szCs w:val="24"/>
        </w:rPr>
        <w:t xml:space="preserve"> </w:t>
      </w:r>
      <w:r w:rsidRPr="00AF755B">
        <w:rPr>
          <w:rFonts w:ascii="Times New Roman" w:hAnsi="Times New Roman" w:hint="eastAsia"/>
          <w:sz w:val="24"/>
          <w:szCs w:val="24"/>
        </w:rPr>
        <w:t xml:space="preserve">and </w:t>
      </w:r>
      <w:r>
        <w:rPr>
          <w:rFonts w:ascii="Times New Roman" w:hAnsi="Times New Roman" w:hint="eastAsia"/>
          <w:sz w:val="24"/>
          <w:szCs w:val="24"/>
        </w:rPr>
        <w:t xml:space="preserve">Li (2007). </w:t>
      </w:r>
      <w:r w:rsidR="00880309">
        <w:rPr>
          <w:rFonts w:ascii="Times New Roman" w:hAnsi="Times New Roman" w:hint="eastAsia"/>
          <w:sz w:val="24"/>
          <w:szCs w:val="24"/>
        </w:rPr>
        <w:t xml:space="preserve">Among the first group, Zhu et al. (2004) </w:t>
      </w:r>
      <w:r w:rsidR="0081383A">
        <w:rPr>
          <w:rFonts w:ascii="Times New Roman" w:hAnsi="Times New Roman" w:hint="eastAsia"/>
          <w:sz w:val="24"/>
          <w:szCs w:val="24"/>
        </w:rPr>
        <w:t>reject causal relationship and cointegration between market returns in Shanghai, Shenzhen and Hong</w:t>
      </w:r>
      <w:r w:rsidR="003C6429">
        <w:rPr>
          <w:rFonts w:ascii="Times New Roman" w:hAnsi="Times New Roman" w:hint="eastAsia"/>
          <w:sz w:val="24"/>
          <w:szCs w:val="24"/>
        </w:rPr>
        <w:t xml:space="preserve"> K</w:t>
      </w:r>
      <w:r w:rsidR="0081383A">
        <w:rPr>
          <w:rFonts w:ascii="Times New Roman" w:hAnsi="Times New Roman" w:hint="eastAsia"/>
          <w:sz w:val="24"/>
          <w:szCs w:val="24"/>
        </w:rPr>
        <w:t>ong</w:t>
      </w:r>
      <w:r w:rsidR="00710AA3">
        <w:rPr>
          <w:rFonts w:ascii="Times New Roman" w:hAnsi="Times New Roman"/>
          <w:sz w:val="24"/>
          <w:szCs w:val="24"/>
        </w:rPr>
        <w:t>;</w:t>
      </w:r>
      <w:r w:rsidR="0081383A">
        <w:rPr>
          <w:rFonts w:ascii="Times New Roman" w:hAnsi="Times New Roman" w:hint="eastAsia"/>
          <w:sz w:val="24"/>
          <w:szCs w:val="24"/>
        </w:rPr>
        <w:t xml:space="preserve"> Groenewold et al. (2004) support cointegration between Shanghai and Shenzhen, but reject it between mai</w:t>
      </w:r>
      <w:r w:rsidR="008D4FD2">
        <w:rPr>
          <w:rFonts w:ascii="Times New Roman" w:hAnsi="Times New Roman" w:hint="eastAsia"/>
          <w:sz w:val="24"/>
          <w:szCs w:val="24"/>
        </w:rPr>
        <w:t>n</w:t>
      </w:r>
      <w:r w:rsidR="0081383A">
        <w:rPr>
          <w:rFonts w:ascii="Times New Roman" w:hAnsi="Times New Roman" w:hint="eastAsia"/>
          <w:sz w:val="24"/>
          <w:szCs w:val="24"/>
        </w:rPr>
        <w:t>land markets and Hong Kong and Taiwan. Zhang et al. (2009) find weak return linkage and no volatility spillover</w:t>
      </w:r>
      <w:r w:rsidR="0081383A">
        <w:rPr>
          <w:rFonts w:ascii="Times New Roman" w:hAnsi="Times New Roman"/>
          <w:sz w:val="24"/>
          <w:szCs w:val="24"/>
        </w:rPr>
        <w:t xml:space="preserve"> between</w:t>
      </w:r>
      <w:r w:rsidR="0081383A">
        <w:rPr>
          <w:rFonts w:ascii="Times New Roman" w:hAnsi="Times New Roman" w:hint="eastAsia"/>
          <w:sz w:val="24"/>
          <w:szCs w:val="24"/>
        </w:rPr>
        <w:t xml:space="preserve"> Shanghai and Hong Kong, but volatility </w:t>
      </w:r>
      <w:r w:rsidR="0081383A">
        <w:rPr>
          <w:rFonts w:ascii="Times New Roman" w:hAnsi="Times New Roman" w:hint="eastAsia"/>
          <w:sz w:val="24"/>
          <w:szCs w:val="24"/>
        </w:rPr>
        <w:lastRenderedPageBreak/>
        <w:t xml:space="preserve">linkage on both tails. Among the second group of papers </w:t>
      </w:r>
      <w:r w:rsidR="00946AA7">
        <w:rPr>
          <w:rFonts w:ascii="Times New Roman" w:hAnsi="Times New Roman" w:hint="eastAsia"/>
          <w:sz w:val="24"/>
          <w:szCs w:val="24"/>
        </w:rPr>
        <w:t xml:space="preserve">where international linkages are studied, </w:t>
      </w:r>
      <w:r w:rsidR="00161DE7">
        <w:rPr>
          <w:rFonts w:ascii="Times New Roman" w:hAnsi="Times New Roman" w:hint="eastAsia"/>
          <w:sz w:val="24"/>
          <w:szCs w:val="24"/>
        </w:rPr>
        <w:t xml:space="preserve">Chow and Lawler (2003) find no correlation </w:t>
      </w:r>
      <w:r w:rsidR="00796B5A">
        <w:rPr>
          <w:rFonts w:ascii="Times New Roman" w:hAnsi="Times New Roman" w:hint="eastAsia"/>
          <w:sz w:val="24"/>
          <w:szCs w:val="24"/>
        </w:rPr>
        <w:t xml:space="preserve">between Shanghai and New York stock returns </w:t>
      </w:r>
      <w:r w:rsidR="00161DE7">
        <w:rPr>
          <w:rFonts w:ascii="Times New Roman" w:hAnsi="Times New Roman" w:hint="eastAsia"/>
          <w:sz w:val="24"/>
          <w:szCs w:val="24"/>
        </w:rPr>
        <w:t xml:space="preserve">and negative correlation between their volatilities, </w:t>
      </w:r>
      <w:r w:rsidR="00796B5A">
        <w:rPr>
          <w:rFonts w:ascii="Times New Roman" w:hAnsi="Times New Roman" w:hint="eastAsia"/>
          <w:sz w:val="24"/>
          <w:szCs w:val="24"/>
        </w:rPr>
        <w:t>using weekly data from 1992 to 2002</w:t>
      </w:r>
      <w:r w:rsidR="00614B19">
        <w:rPr>
          <w:rFonts w:ascii="Times New Roman" w:hAnsi="Times New Roman" w:hint="eastAsia"/>
          <w:sz w:val="24"/>
          <w:szCs w:val="24"/>
        </w:rPr>
        <w:t xml:space="preserve">. They </w:t>
      </w:r>
      <w:r w:rsidR="00614B19" w:rsidRPr="00614B19">
        <w:rPr>
          <w:rFonts w:ascii="Times New Roman" w:hAnsi="Times New Roman" w:hint="eastAsia"/>
          <w:sz w:val="24"/>
          <w:szCs w:val="24"/>
        </w:rPr>
        <w:t xml:space="preserve">ascribe the negative correlation in volatility as spurious, driven by macroeconomic fundamentals in the United States and China as indicated by a negative correlation between the rates of change in their GDP while their capital </w:t>
      </w:r>
      <w:r w:rsidR="00614B19" w:rsidRPr="00614B19">
        <w:rPr>
          <w:rFonts w:ascii="Times New Roman" w:hAnsi="Times New Roman"/>
          <w:sz w:val="24"/>
          <w:szCs w:val="24"/>
        </w:rPr>
        <w:t>markets</w:t>
      </w:r>
      <w:r w:rsidR="00614B19" w:rsidRPr="00614B19">
        <w:rPr>
          <w:rFonts w:ascii="Times New Roman" w:hAnsi="Times New Roman" w:hint="eastAsia"/>
          <w:sz w:val="24"/>
          <w:szCs w:val="24"/>
        </w:rPr>
        <w:t xml:space="preserve"> were not integrated. </w:t>
      </w:r>
      <w:r w:rsidR="00123E54">
        <w:rPr>
          <w:rFonts w:ascii="Times New Roman" w:hAnsi="Times New Roman" w:hint="eastAsia"/>
          <w:sz w:val="24"/>
          <w:szCs w:val="24"/>
        </w:rPr>
        <w:t>Li (2007) finds evidence of spillover between Hong Kong and China</w:t>
      </w:r>
      <w:r w:rsidR="00123E54">
        <w:rPr>
          <w:rFonts w:ascii="Times New Roman" w:hAnsi="Times New Roman"/>
          <w:sz w:val="24"/>
          <w:szCs w:val="24"/>
        </w:rPr>
        <w:t>’</w:t>
      </w:r>
      <w:r w:rsidR="008B071A">
        <w:rPr>
          <w:rFonts w:ascii="Times New Roman" w:hAnsi="Times New Roman" w:hint="eastAsia"/>
          <w:sz w:val="24"/>
          <w:szCs w:val="24"/>
        </w:rPr>
        <w:t>s stock market with</w:t>
      </w:r>
      <w:r w:rsidR="00123E54">
        <w:rPr>
          <w:rFonts w:ascii="Times New Roman" w:hAnsi="Times New Roman" w:hint="eastAsia"/>
          <w:sz w:val="24"/>
          <w:szCs w:val="24"/>
        </w:rPr>
        <w:t xml:space="preserve"> multivariate GARCH using daily data from January 2000 to August 2005</w:t>
      </w:r>
      <w:r w:rsidR="00B608B4">
        <w:rPr>
          <w:rFonts w:ascii="Times New Roman" w:hAnsi="Times New Roman" w:hint="eastAsia"/>
          <w:sz w:val="24"/>
          <w:szCs w:val="24"/>
        </w:rPr>
        <w:t>, but no spillover between China and US markets</w:t>
      </w:r>
      <w:r w:rsidR="00796B5A">
        <w:rPr>
          <w:rFonts w:ascii="Times New Roman" w:hAnsi="Times New Roman" w:hint="eastAsia"/>
          <w:sz w:val="24"/>
          <w:szCs w:val="24"/>
        </w:rPr>
        <w:t>;</w:t>
      </w:r>
      <w:r w:rsidR="00123E54">
        <w:rPr>
          <w:rFonts w:ascii="Times New Roman" w:hAnsi="Times New Roman" w:hint="eastAsia"/>
          <w:sz w:val="24"/>
          <w:szCs w:val="24"/>
        </w:rPr>
        <w:t xml:space="preserve"> </w:t>
      </w:r>
      <w:r w:rsidR="00796B5A">
        <w:rPr>
          <w:rFonts w:ascii="Times New Roman" w:hAnsi="Times New Roman" w:hint="eastAsia"/>
          <w:sz w:val="24"/>
          <w:szCs w:val="24"/>
        </w:rPr>
        <w:t>other papers</w:t>
      </w:r>
      <w:r w:rsidR="00946AA7">
        <w:rPr>
          <w:rFonts w:ascii="Times New Roman" w:hAnsi="Times New Roman" w:hint="eastAsia"/>
          <w:sz w:val="24"/>
          <w:szCs w:val="24"/>
        </w:rPr>
        <w:t xml:space="preserve"> in general </w:t>
      </w:r>
      <w:r w:rsidR="00B608B4">
        <w:rPr>
          <w:rFonts w:ascii="Times New Roman" w:hAnsi="Times New Roman" w:hint="eastAsia"/>
          <w:sz w:val="24"/>
          <w:szCs w:val="24"/>
        </w:rPr>
        <w:t xml:space="preserve">also </w:t>
      </w:r>
      <w:r w:rsidR="00796B5A">
        <w:rPr>
          <w:rFonts w:ascii="Times New Roman" w:hAnsi="Times New Roman" w:hint="eastAsia"/>
          <w:sz w:val="24"/>
          <w:szCs w:val="24"/>
        </w:rPr>
        <w:t>reject</w:t>
      </w:r>
      <w:r w:rsidR="00946AA7">
        <w:rPr>
          <w:rFonts w:ascii="Times New Roman" w:hAnsi="Times New Roman" w:hint="eastAsia"/>
          <w:sz w:val="24"/>
          <w:szCs w:val="24"/>
        </w:rPr>
        <w:t xml:space="preserve"> cointegration </w:t>
      </w:r>
      <w:r w:rsidR="00123E54">
        <w:rPr>
          <w:rFonts w:ascii="Times New Roman" w:hAnsi="Times New Roman" w:hint="eastAsia"/>
          <w:sz w:val="24"/>
          <w:szCs w:val="24"/>
        </w:rPr>
        <w:t xml:space="preserve">relationship </w:t>
      </w:r>
      <w:r w:rsidR="00946AA7">
        <w:rPr>
          <w:rFonts w:ascii="Times New Roman" w:hAnsi="Times New Roman" w:hint="eastAsia"/>
          <w:sz w:val="24"/>
          <w:szCs w:val="24"/>
        </w:rPr>
        <w:t>or spillover effect between China and the US market</w:t>
      </w:r>
      <w:r w:rsidR="00123E54">
        <w:rPr>
          <w:rFonts w:ascii="Times New Roman" w:hAnsi="Times New Roman" w:hint="eastAsia"/>
          <w:sz w:val="24"/>
          <w:szCs w:val="24"/>
        </w:rPr>
        <w:t xml:space="preserve">. </w:t>
      </w:r>
    </w:p>
    <w:p w:rsidR="00AF755B" w:rsidRDefault="00013787" w:rsidP="00940724">
      <w:pPr>
        <w:spacing w:after="240" w:line="360" w:lineRule="auto"/>
      </w:pPr>
      <w:r>
        <w:rPr>
          <w:rFonts w:ascii="Times New Roman" w:hAnsi="Times New Roman"/>
          <w:sz w:val="24"/>
          <w:szCs w:val="24"/>
        </w:rPr>
        <w:t>In this</w:t>
      </w:r>
      <w:r w:rsidR="008046D5">
        <w:rPr>
          <w:rFonts w:ascii="Times New Roman" w:hAnsi="Times New Roman" w:hint="eastAsia"/>
          <w:sz w:val="24"/>
          <w:szCs w:val="24"/>
        </w:rPr>
        <w:t xml:space="preserve"> paper</w:t>
      </w:r>
      <w:r>
        <w:rPr>
          <w:rFonts w:ascii="Times New Roman" w:hAnsi="Times New Roman"/>
          <w:sz w:val="24"/>
          <w:szCs w:val="24"/>
        </w:rPr>
        <w:t xml:space="preserve"> we use </w:t>
      </w:r>
      <w:r w:rsidR="00940724">
        <w:rPr>
          <w:rFonts w:ascii="Times New Roman" w:hAnsi="Times New Roman" w:hint="eastAsia"/>
          <w:sz w:val="24"/>
          <w:szCs w:val="24"/>
        </w:rPr>
        <w:t xml:space="preserve">time-varying regression to model the relationship between returns in the </w:t>
      </w:r>
      <w:r>
        <w:rPr>
          <w:rFonts w:ascii="Times New Roman" w:hAnsi="Times New Roman"/>
          <w:sz w:val="24"/>
          <w:szCs w:val="24"/>
        </w:rPr>
        <w:t>Shanghai and New York stock</w:t>
      </w:r>
      <w:r w:rsidR="00940724">
        <w:rPr>
          <w:rFonts w:ascii="Times New Roman" w:hAnsi="Times New Roman" w:hint="eastAsia"/>
          <w:sz w:val="24"/>
          <w:szCs w:val="24"/>
        </w:rPr>
        <w:t xml:space="preserve"> markets, with possible inclusion of lagged returns. </w:t>
      </w:r>
      <w:r w:rsidR="00940724" w:rsidRPr="00D961E9">
        <w:rPr>
          <w:rFonts w:ascii="Times New Roman" w:hAnsi="Times New Roman"/>
          <w:sz w:val="24"/>
          <w:szCs w:val="24"/>
        </w:rPr>
        <w:t xml:space="preserve">The parameters of the regressions </w:t>
      </w:r>
      <w:r w:rsidR="00940724">
        <w:rPr>
          <w:rFonts w:ascii="Times New Roman" w:hAnsi="Times New Roman" w:hint="eastAsia"/>
          <w:sz w:val="24"/>
          <w:szCs w:val="24"/>
        </w:rPr>
        <w:t>reveal</w:t>
      </w:r>
      <w:r w:rsidR="00940724" w:rsidRPr="00D961E9">
        <w:rPr>
          <w:rFonts w:ascii="Times New Roman" w:hAnsi="Times New Roman"/>
          <w:sz w:val="24"/>
          <w:szCs w:val="24"/>
        </w:rPr>
        <w:t xml:space="preserve"> the extent to which these two markets are integrated </w:t>
      </w:r>
      <w:r>
        <w:rPr>
          <w:rFonts w:ascii="Times New Roman" w:hAnsi="Times New Roman"/>
          <w:sz w:val="24"/>
          <w:szCs w:val="24"/>
        </w:rPr>
        <w:t xml:space="preserve">through </w:t>
      </w:r>
      <w:r w:rsidR="00940724">
        <w:rPr>
          <w:rFonts w:ascii="Times New Roman" w:hAnsi="Times New Roman" w:hint="eastAsia"/>
          <w:sz w:val="24"/>
          <w:szCs w:val="24"/>
        </w:rPr>
        <w:t>time.</w:t>
      </w:r>
      <w:r w:rsidR="00DB42B8">
        <w:rPr>
          <w:rFonts w:ascii="Times New Roman" w:hAnsi="Times New Roman"/>
          <w:sz w:val="24"/>
          <w:szCs w:val="24"/>
        </w:rPr>
        <w:t xml:space="preserve"> Our econometric model </w:t>
      </w:r>
      <w:r w:rsidR="00DB42B8">
        <w:rPr>
          <w:rFonts w:ascii="Times New Roman" w:hAnsi="Times New Roman" w:hint="eastAsia"/>
          <w:sz w:val="24"/>
          <w:szCs w:val="24"/>
        </w:rPr>
        <w:t xml:space="preserve">implies a nonstationary relationship between </w:t>
      </w:r>
      <w:r w:rsidR="00DB42B8">
        <w:rPr>
          <w:rFonts w:ascii="Times New Roman" w:hAnsi="Times New Roman"/>
          <w:sz w:val="24"/>
          <w:szCs w:val="24"/>
        </w:rPr>
        <w:t xml:space="preserve">the variables for </w:t>
      </w:r>
      <w:r w:rsidR="00DB42B8">
        <w:rPr>
          <w:rFonts w:ascii="Times New Roman" w:hAnsi="Times New Roman" w:hint="eastAsia"/>
          <w:sz w:val="24"/>
          <w:szCs w:val="24"/>
        </w:rPr>
        <w:t xml:space="preserve">China and </w:t>
      </w:r>
      <w:r w:rsidR="00DB42B8">
        <w:rPr>
          <w:rFonts w:ascii="Times New Roman" w:hAnsi="Times New Roman"/>
          <w:sz w:val="24"/>
          <w:szCs w:val="24"/>
        </w:rPr>
        <w:t xml:space="preserve">for </w:t>
      </w:r>
      <w:r w:rsidR="00DB42B8">
        <w:rPr>
          <w:rFonts w:ascii="Times New Roman" w:hAnsi="Times New Roman" w:hint="eastAsia"/>
          <w:sz w:val="24"/>
          <w:szCs w:val="24"/>
        </w:rPr>
        <w:t xml:space="preserve">the outside world. Under such circumstances, a cointegration test assuming </w:t>
      </w:r>
      <w:r w:rsidR="00DB42B8">
        <w:rPr>
          <w:rFonts w:ascii="Times New Roman" w:hAnsi="Times New Roman"/>
          <w:sz w:val="24"/>
          <w:szCs w:val="24"/>
        </w:rPr>
        <w:t>long</w:t>
      </w:r>
      <w:r w:rsidR="00DB42B8">
        <w:rPr>
          <w:rFonts w:ascii="Times New Roman" w:hAnsi="Times New Roman" w:hint="eastAsia"/>
          <w:sz w:val="24"/>
          <w:szCs w:val="24"/>
        </w:rPr>
        <w:t xml:space="preserve"> run equilibrium is inappropriate to find the trend of integration. Likewise, </w:t>
      </w:r>
      <w:r w:rsidR="00DB42B8">
        <w:rPr>
          <w:rFonts w:ascii="Times New Roman" w:hAnsi="Times New Roman"/>
          <w:sz w:val="24"/>
          <w:szCs w:val="24"/>
        </w:rPr>
        <w:t xml:space="preserve">by </w:t>
      </w:r>
      <w:r w:rsidR="00DB42B8">
        <w:rPr>
          <w:rFonts w:ascii="Times New Roman" w:hAnsi="Times New Roman" w:hint="eastAsia"/>
          <w:sz w:val="24"/>
          <w:szCs w:val="24"/>
        </w:rPr>
        <w:t xml:space="preserve">assuming the existence of an unconditional covariance </w:t>
      </w:r>
      <w:r w:rsidR="00DB42B8">
        <w:rPr>
          <w:rFonts w:ascii="Times New Roman" w:hAnsi="Times New Roman"/>
          <w:sz w:val="24"/>
          <w:szCs w:val="24"/>
        </w:rPr>
        <w:t xml:space="preserve">matrix </w:t>
      </w:r>
      <w:r w:rsidR="00DB42B8">
        <w:rPr>
          <w:rFonts w:ascii="Times New Roman" w:hAnsi="Times New Roman" w:hint="eastAsia"/>
          <w:sz w:val="24"/>
          <w:szCs w:val="24"/>
        </w:rPr>
        <w:t xml:space="preserve">of returns, multivariate GARCH models or stochastic volatility models </w:t>
      </w:r>
      <w:r w:rsidR="00DB42B8">
        <w:rPr>
          <w:rFonts w:ascii="Times New Roman" w:hAnsi="Times New Roman"/>
          <w:sz w:val="24"/>
          <w:szCs w:val="24"/>
        </w:rPr>
        <w:t xml:space="preserve">assume stationarity and </w:t>
      </w:r>
      <w:r w:rsidR="00DB42B8">
        <w:rPr>
          <w:rFonts w:ascii="Times New Roman" w:hAnsi="Times New Roman" w:hint="eastAsia"/>
          <w:sz w:val="24"/>
          <w:szCs w:val="24"/>
        </w:rPr>
        <w:t>tend to emphasize high frequency changes in volatility and covolatility but ignore</w:t>
      </w:r>
      <w:r w:rsidR="00DB42B8">
        <w:rPr>
          <w:rFonts w:ascii="Times New Roman" w:hAnsi="Times New Roman"/>
          <w:sz w:val="24"/>
          <w:szCs w:val="24"/>
        </w:rPr>
        <w:t xml:space="preserve"> </w:t>
      </w:r>
      <w:r w:rsidR="00DB42B8">
        <w:rPr>
          <w:rFonts w:ascii="Times New Roman" w:hAnsi="Times New Roman" w:hint="eastAsia"/>
          <w:sz w:val="24"/>
          <w:szCs w:val="24"/>
        </w:rPr>
        <w:t>the underlying smooth structural change</w:t>
      </w:r>
      <w:r w:rsidR="00DB42B8">
        <w:rPr>
          <w:rFonts w:ascii="Times New Roman" w:hAnsi="Times New Roman"/>
          <w:sz w:val="24"/>
          <w:szCs w:val="24"/>
        </w:rPr>
        <w:t xml:space="preserve"> model in this paper</w:t>
      </w:r>
      <w:r w:rsidR="00DB42B8">
        <w:rPr>
          <w:rFonts w:ascii="Times New Roman" w:hAnsi="Times New Roman" w:hint="eastAsia"/>
          <w:sz w:val="24"/>
          <w:szCs w:val="24"/>
        </w:rPr>
        <w:t xml:space="preserve">. </w:t>
      </w:r>
      <w:r w:rsidR="00530682" w:rsidRPr="00D961E9">
        <w:rPr>
          <w:rFonts w:ascii="Times New Roman" w:hAnsi="Times New Roman"/>
          <w:sz w:val="24"/>
          <w:szCs w:val="24"/>
        </w:rPr>
        <w:t xml:space="preserve">In spite of the institutional restrictions </w:t>
      </w:r>
      <w:r w:rsidR="00940724">
        <w:rPr>
          <w:rFonts w:ascii="Times New Roman" w:hAnsi="Times New Roman" w:hint="eastAsia"/>
          <w:sz w:val="24"/>
          <w:szCs w:val="24"/>
        </w:rPr>
        <w:t>in China</w:t>
      </w:r>
      <w:r w:rsidR="00940724">
        <w:rPr>
          <w:rFonts w:ascii="Times New Roman" w:hAnsi="Times New Roman"/>
          <w:sz w:val="24"/>
          <w:szCs w:val="24"/>
        </w:rPr>
        <w:t>’</w:t>
      </w:r>
      <w:r w:rsidR="00940724">
        <w:rPr>
          <w:rFonts w:ascii="Times New Roman" w:hAnsi="Times New Roman" w:hint="eastAsia"/>
          <w:sz w:val="24"/>
          <w:szCs w:val="24"/>
        </w:rPr>
        <w:t xml:space="preserve">s financial market, we find robust evidence of a steady </w:t>
      </w:r>
      <w:r w:rsidR="00940724">
        <w:rPr>
          <w:rFonts w:ascii="Times New Roman" w:hAnsi="Times New Roman"/>
          <w:sz w:val="24"/>
          <w:szCs w:val="24"/>
        </w:rPr>
        <w:t>increase</w:t>
      </w:r>
      <w:r w:rsidR="00940724">
        <w:rPr>
          <w:rFonts w:ascii="Times New Roman" w:hAnsi="Times New Roman" w:hint="eastAsia"/>
          <w:sz w:val="24"/>
          <w:szCs w:val="24"/>
        </w:rPr>
        <w:t xml:space="preserve"> of integration between the </w:t>
      </w:r>
      <w:r w:rsidR="00DB42B8">
        <w:rPr>
          <w:rFonts w:ascii="Times New Roman" w:hAnsi="Times New Roman"/>
          <w:sz w:val="24"/>
          <w:szCs w:val="24"/>
        </w:rPr>
        <w:t>Shanghai and New York stock</w:t>
      </w:r>
      <w:r w:rsidR="00940724">
        <w:rPr>
          <w:rFonts w:ascii="Times New Roman" w:hAnsi="Times New Roman" w:hint="eastAsia"/>
          <w:sz w:val="24"/>
          <w:szCs w:val="24"/>
        </w:rPr>
        <w:t xml:space="preserve"> markets, </w:t>
      </w:r>
      <w:r w:rsidR="00E75097">
        <w:rPr>
          <w:rFonts w:ascii="Times New Roman" w:hAnsi="Times New Roman"/>
          <w:sz w:val="24"/>
          <w:szCs w:val="24"/>
        </w:rPr>
        <w:t xml:space="preserve">with the integration </w:t>
      </w:r>
      <w:r w:rsidR="00940724">
        <w:rPr>
          <w:rFonts w:ascii="Times New Roman" w:hAnsi="Times New Roman" w:hint="eastAsia"/>
          <w:sz w:val="24"/>
          <w:szCs w:val="24"/>
        </w:rPr>
        <w:t>becom</w:t>
      </w:r>
      <w:r w:rsidR="00E75097">
        <w:rPr>
          <w:rFonts w:ascii="Times New Roman" w:hAnsi="Times New Roman"/>
          <w:sz w:val="24"/>
          <w:szCs w:val="24"/>
        </w:rPr>
        <w:t>ing</w:t>
      </w:r>
      <w:r w:rsidR="00940724">
        <w:rPr>
          <w:rFonts w:ascii="Times New Roman" w:hAnsi="Times New Roman" w:hint="eastAsia"/>
          <w:sz w:val="24"/>
          <w:szCs w:val="24"/>
        </w:rPr>
        <w:t xml:space="preserve"> particularly stronger after China joined </w:t>
      </w:r>
      <w:r w:rsidR="00E75097">
        <w:rPr>
          <w:rFonts w:ascii="Times New Roman" w:hAnsi="Times New Roman"/>
          <w:sz w:val="24"/>
          <w:szCs w:val="24"/>
        </w:rPr>
        <w:t xml:space="preserve">the </w:t>
      </w:r>
      <w:r w:rsidR="00940724">
        <w:rPr>
          <w:rFonts w:ascii="Times New Roman" w:hAnsi="Times New Roman" w:hint="eastAsia"/>
          <w:sz w:val="24"/>
          <w:szCs w:val="24"/>
        </w:rPr>
        <w:t xml:space="preserve">WTO. The process was disturbed during the recent financial crisis, but the trend was restored in 2010. </w:t>
      </w:r>
    </w:p>
    <w:p w:rsidR="00F60C0A" w:rsidRDefault="00940724" w:rsidP="00D961E9">
      <w:pPr>
        <w:spacing w:after="240" w:line="360" w:lineRule="auto"/>
        <w:rPr>
          <w:rFonts w:ascii="Times New Roman" w:hAnsi="Times New Roman"/>
          <w:sz w:val="24"/>
          <w:szCs w:val="24"/>
        </w:rPr>
      </w:pPr>
      <w:r>
        <w:rPr>
          <w:rFonts w:ascii="Times New Roman" w:hAnsi="Times New Roman" w:hint="eastAsia"/>
          <w:sz w:val="24"/>
          <w:szCs w:val="24"/>
        </w:rPr>
        <w:t>Th</w:t>
      </w:r>
      <w:r w:rsidR="008137D3">
        <w:rPr>
          <w:rFonts w:ascii="Times New Roman" w:hAnsi="Times New Roman" w:hint="eastAsia"/>
          <w:sz w:val="24"/>
          <w:szCs w:val="24"/>
        </w:rPr>
        <w:t>e rest of this</w:t>
      </w:r>
      <w:r>
        <w:rPr>
          <w:rFonts w:ascii="Times New Roman" w:hAnsi="Times New Roman" w:hint="eastAsia"/>
          <w:sz w:val="24"/>
          <w:szCs w:val="24"/>
        </w:rPr>
        <w:t xml:space="preserve"> paper is organized as follows. </w:t>
      </w:r>
      <w:r w:rsidR="00C762A5" w:rsidRPr="00D961E9">
        <w:rPr>
          <w:rFonts w:ascii="Times New Roman" w:hAnsi="Times New Roman"/>
          <w:sz w:val="24"/>
          <w:szCs w:val="24"/>
        </w:rPr>
        <w:t xml:space="preserve">We first present in section 2 a comparison of the regressions of the rate of return and </w:t>
      </w:r>
      <w:r w:rsidR="00E75097">
        <w:rPr>
          <w:rFonts w:ascii="Times New Roman" w:hAnsi="Times New Roman"/>
          <w:sz w:val="24"/>
          <w:szCs w:val="24"/>
        </w:rPr>
        <w:t xml:space="preserve">of </w:t>
      </w:r>
      <w:r w:rsidR="00C762A5" w:rsidRPr="00D961E9">
        <w:rPr>
          <w:rFonts w:ascii="Times New Roman" w:hAnsi="Times New Roman"/>
          <w:sz w:val="24"/>
          <w:szCs w:val="24"/>
        </w:rPr>
        <w:t>volatility of stocks traded in the Shanghai Stock Exchange on the corresponding variables for the New York Stock exchange in two periods 199</w:t>
      </w:r>
      <w:r w:rsidR="00AD4C3B">
        <w:rPr>
          <w:rFonts w:ascii="Times New Roman" w:hAnsi="Times New Roman" w:hint="eastAsia"/>
          <w:sz w:val="24"/>
          <w:szCs w:val="24"/>
        </w:rPr>
        <w:t>2</w:t>
      </w:r>
      <w:r w:rsidR="00C762A5" w:rsidRPr="00D961E9">
        <w:rPr>
          <w:rFonts w:ascii="Times New Roman" w:hAnsi="Times New Roman"/>
          <w:sz w:val="24"/>
          <w:szCs w:val="24"/>
        </w:rPr>
        <w:t xml:space="preserve">-2002 and 2002-2010. In section 3 we present </w:t>
      </w:r>
      <w:r w:rsidR="004A552C">
        <w:rPr>
          <w:rFonts w:ascii="Times New Roman" w:hAnsi="Times New Roman"/>
          <w:sz w:val="24"/>
          <w:szCs w:val="24"/>
        </w:rPr>
        <w:t>three specifications</w:t>
      </w:r>
      <w:r w:rsidR="00CF2072">
        <w:rPr>
          <w:rFonts w:ascii="Times New Roman" w:hAnsi="Times New Roman"/>
          <w:sz w:val="24"/>
          <w:szCs w:val="24"/>
        </w:rPr>
        <w:t xml:space="preserve"> of models </w:t>
      </w:r>
      <w:r w:rsidR="00C762A5" w:rsidRPr="00D961E9">
        <w:rPr>
          <w:rFonts w:ascii="Times New Roman" w:hAnsi="Times New Roman"/>
          <w:sz w:val="24"/>
          <w:szCs w:val="24"/>
        </w:rPr>
        <w:t>of regressions with time-varying parameters</w:t>
      </w:r>
      <w:r w:rsidR="004A552C">
        <w:rPr>
          <w:rFonts w:ascii="Times New Roman" w:hAnsi="Times New Roman"/>
          <w:sz w:val="24"/>
          <w:szCs w:val="24"/>
        </w:rPr>
        <w:t xml:space="preserve"> to study the co</w:t>
      </w:r>
      <w:r w:rsidR="00715BE1">
        <w:rPr>
          <w:rFonts w:ascii="Times New Roman" w:hAnsi="Times New Roman"/>
          <w:sz w:val="24"/>
          <w:szCs w:val="24"/>
        </w:rPr>
        <w:t>-</w:t>
      </w:r>
      <w:r w:rsidR="004A552C">
        <w:rPr>
          <w:rFonts w:ascii="Times New Roman" w:hAnsi="Times New Roman"/>
          <w:sz w:val="24"/>
          <w:szCs w:val="24"/>
        </w:rPr>
        <w:t>movement between the rates of return of stocks traded in the Shanghai and New York stock markets.</w:t>
      </w:r>
      <w:r w:rsidR="00C762A5" w:rsidRPr="00D961E9">
        <w:rPr>
          <w:rFonts w:ascii="Times New Roman" w:hAnsi="Times New Roman"/>
          <w:sz w:val="24"/>
          <w:szCs w:val="24"/>
        </w:rPr>
        <w:t xml:space="preserve"> </w:t>
      </w:r>
      <w:r w:rsidR="00CF2072">
        <w:rPr>
          <w:rFonts w:ascii="Times New Roman" w:hAnsi="Times New Roman"/>
          <w:sz w:val="24"/>
          <w:szCs w:val="24"/>
        </w:rPr>
        <w:t>The results of estimating these models are given in section 4. Our results show</w:t>
      </w:r>
      <w:r w:rsidR="00C762A5" w:rsidRPr="00D961E9">
        <w:rPr>
          <w:rFonts w:ascii="Times New Roman" w:hAnsi="Times New Roman"/>
          <w:sz w:val="24"/>
          <w:szCs w:val="24"/>
        </w:rPr>
        <w:t xml:space="preserve"> that the method of regression with time-varying parameters depicts </w:t>
      </w:r>
      <w:r w:rsidR="00C762A5" w:rsidRPr="00D961E9">
        <w:rPr>
          <w:rFonts w:ascii="Times New Roman" w:hAnsi="Times New Roman"/>
          <w:sz w:val="24"/>
          <w:szCs w:val="24"/>
        </w:rPr>
        <w:lastRenderedPageBreak/>
        <w:t>the co-movements of the stock prices in the two markets extremely well. The</w:t>
      </w:r>
      <w:r w:rsidR="00CF2072">
        <w:rPr>
          <w:rFonts w:ascii="Times New Roman" w:hAnsi="Times New Roman"/>
          <w:sz w:val="24"/>
          <w:szCs w:val="24"/>
        </w:rPr>
        <w:t>se</w:t>
      </w:r>
      <w:r w:rsidR="00C762A5" w:rsidRPr="00D961E9">
        <w:rPr>
          <w:rFonts w:ascii="Times New Roman" w:hAnsi="Times New Roman"/>
          <w:sz w:val="24"/>
          <w:szCs w:val="24"/>
        </w:rPr>
        <w:t xml:space="preserve"> results agree with the history of China's globalization </w:t>
      </w:r>
      <w:r w:rsidR="004A552C">
        <w:rPr>
          <w:rFonts w:ascii="Times New Roman" w:hAnsi="Times New Roman"/>
          <w:sz w:val="24"/>
          <w:szCs w:val="24"/>
        </w:rPr>
        <w:t xml:space="preserve">and of the recent world economic downturn </w:t>
      </w:r>
      <w:r w:rsidR="00C762A5" w:rsidRPr="00D961E9">
        <w:rPr>
          <w:rFonts w:ascii="Times New Roman" w:hAnsi="Times New Roman"/>
          <w:sz w:val="24"/>
          <w:szCs w:val="24"/>
        </w:rPr>
        <w:t xml:space="preserve">during the period studied. Section 5 concludes. </w:t>
      </w:r>
    </w:p>
    <w:p w:rsidR="006E44A9" w:rsidRPr="00D961E9" w:rsidRDefault="006E44A9" w:rsidP="00D961E9">
      <w:pPr>
        <w:spacing w:after="240" w:line="360" w:lineRule="auto"/>
        <w:rPr>
          <w:rFonts w:ascii="Times New Roman" w:hAnsi="Times New Roman"/>
          <w:sz w:val="24"/>
          <w:szCs w:val="24"/>
        </w:rPr>
      </w:pPr>
    </w:p>
    <w:p w:rsidR="00C762A5" w:rsidRPr="00E119BE" w:rsidRDefault="00C762A5" w:rsidP="00C762A5">
      <w:pPr>
        <w:spacing w:after="240" w:line="360" w:lineRule="auto"/>
        <w:rPr>
          <w:rFonts w:ascii="Times New Roman" w:hAnsi="Times New Roman"/>
          <w:b/>
          <w:sz w:val="24"/>
          <w:szCs w:val="24"/>
        </w:rPr>
      </w:pPr>
      <w:r w:rsidRPr="00E119BE">
        <w:rPr>
          <w:rFonts w:ascii="Times New Roman" w:hAnsi="Times New Roman"/>
          <w:b/>
          <w:sz w:val="24"/>
          <w:szCs w:val="24"/>
        </w:rPr>
        <w:t>2. Co-movement of prices of stocks traded in the Shanghai and New York Stock Exchanges in two sample periods</w:t>
      </w:r>
    </w:p>
    <w:p w:rsidR="00C762A5" w:rsidRDefault="00C762A5" w:rsidP="00C762A5">
      <w:pPr>
        <w:spacing w:after="240" w:line="360" w:lineRule="auto"/>
        <w:rPr>
          <w:rFonts w:ascii="Times New Roman" w:hAnsi="Times New Roman"/>
          <w:sz w:val="24"/>
          <w:szCs w:val="24"/>
        </w:rPr>
      </w:pPr>
      <w:r>
        <w:rPr>
          <w:rFonts w:ascii="Times New Roman" w:hAnsi="Times New Roman"/>
          <w:sz w:val="24"/>
          <w:szCs w:val="24"/>
        </w:rPr>
        <w:t xml:space="preserve">Stocks are first traded in the Shanghai stock market in </w:t>
      </w:r>
      <w:r w:rsidR="00F60C0A">
        <w:rPr>
          <w:rFonts w:ascii="Times New Roman" w:hAnsi="Times New Roman" w:hint="eastAsia"/>
          <w:sz w:val="24"/>
          <w:szCs w:val="24"/>
        </w:rPr>
        <w:t xml:space="preserve">December </w:t>
      </w:r>
      <w:r>
        <w:rPr>
          <w:rFonts w:ascii="Times New Roman" w:hAnsi="Times New Roman"/>
          <w:sz w:val="24"/>
          <w:szCs w:val="24"/>
        </w:rPr>
        <w:t xml:space="preserve">1990, at a time when the Chinese economy was not integrated with the world economy. Chow and Lawler (2003) studied the co-movements of the prices of stocks traded in the Shanghai Stock Market and the New York Stock Market, using weekly data from the beginning of 1992 to February 2002. Daily movements were not used because of the time difference between Shanghai and New York, with trades in Shanghai taking place before New York. Monthly </w:t>
      </w:r>
      <w:r w:rsidR="00F60C0A">
        <w:rPr>
          <w:rFonts w:ascii="Times New Roman" w:hAnsi="Times New Roman" w:hint="eastAsia"/>
          <w:sz w:val="24"/>
          <w:szCs w:val="24"/>
        </w:rPr>
        <w:t>intervals</w:t>
      </w:r>
      <w:r>
        <w:rPr>
          <w:rFonts w:ascii="Times New Roman" w:hAnsi="Times New Roman"/>
          <w:sz w:val="24"/>
          <w:szCs w:val="24"/>
        </w:rPr>
        <w:t xml:space="preserve"> are too long and miss the co-variation in the prices of stocks traded in the two markets. </w:t>
      </w:r>
      <w:r w:rsidR="00F60C0A">
        <w:rPr>
          <w:rFonts w:ascii="Times New Roman" w:hAnsi="Times New Roman"/>
          <w:sz w:val="24"/>
          <w:szCs w:val="24"/>
        </w:rPr>
        <w:t>Chow and Lawler (2003) used two variables to measure the weekly movement of prices of stocks in the two markets. The first is the rate of return</w:t>
      </w:r>
      <w:r w:rsidR="0004128E">
        <w:rPr>
          <w:rFonts w:ascii="Times New Roman" w:hAnsi="Times New Roman" w:hint="eastAsia"/>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t</m:t>
            </m:r>
          </m:sub>
        </m:sSub>
      </m:oMath>
      <w:r w:rsidR="00F60C0A">
        <w:rPr>
          <w:rFonts w:ascii="Times New Roman" w:hAnsi="Times New Roman"/>
          <w:sz w:val="24"/>
          <w:szCs w:val="24"/>
        </w:rPr>
        <w:t>, whi</w:t>
      </w:r>
      <w:r w:rsidR="003324DE">
        <w:rPr>
          <w:rFonts w:ascii="Times New Roman" w:hAnsi="Times New Roman"/>
          <w:sz w:val="24"/>
          <w:szCs w:val="24"/>
        </w:rPr>
        <w:t xml:space="preserve">ch is the rate of change in weekly </w:t>
      </w:r>
      <w:r w:rsidR="00F60C0A">
        <w:rPr>
          <w:rFonts w:ascii="Times New Roman" w:hAnsi="Times New Roman"/>
          <w:sz w:val="24"/>
          <w:szCs w:val="24"/>
        </w:rPr>
        <w:t>price</w:t>
      </w:r>
      <w:r w:rsidR="003324DE">
        <w:rPr>
          <w:rFonts w:ascii="Times New Roman" w:hAnsi="Times New Roman" w:hint="eastAsia"/>
          <w:sz w:val="24"/>
          <w:szCs w:val="24"/>
        </w:rPr>
        <w:t xml:space="preserve">s, </w:t>
      </w:r>
      <w:r w:rsidR="0002135E">
        <w:rPr>
          <w:rFonts w:ascii="Times New Roman" w:hAnsi="Times New Roman" w:hint="eastAsia"/>
          <w:sz w:val="24"/>
          <w:szCs w:val="24"/>
        </w:rPr>
        <w:t>calculated as log difference</w:t>
      </w:r>
      <w:r w:rsidR="003324DE">
        <w:rPr>
          <w:rFonts w:ascii="Times New Roman" w:hAnsi="Times New Roman" w:hint="eastAsia"/>
          <w:sz w:val="24"/>
          <w:szCs w:val="24"/>
        </w:rPr>
        <w:t xml:space="preserve"> of price: </w:t>
      </w:r>
      <m:oMath>
        <m:func>
          <m:funcPr>
            <m:ctrlPr>
              <w:rPr>
                <w:rFonts w:ascii="Cambria Math" w:hAnsi="Cambria Math"/>
                <w:sz w:val="24"/>
                <w:szCs w:val="24"/>
              </w:rPr>
            </m:ctrlPr>
          </m:funcPr>
          <m:fName>
            <m:r>
              <m:rPr>
                <m:sty m:val="p"/>
              </m:rPr>
              <w:rPr>
                <w:rFonts w:ascii="Cambria Math" w:hAnsi="Cambria Math"/>
                <w:sz w:val="24"/>
                <w:szCs w:val="24"/>
              </w:rPr>
              <m:t>ln</m:t>
            </m:r>
          </m:fName>
          <m:e>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t</m:t>
                    </m:r>
                  </m:sub>
                </m:sSub>
              </m:e>
            </m:d>
            <m:ctrlPr>
              <w:rPr>
                <w:rFonts w:ascii="Cambria Math" w:hAnsi="Cambria Math"/>
                <w:i/>
                <w:sz w:val="24"/>
                <w:szCs w:val="24"/>
              </w:rPr>
            </m:ctrlPr>
          </m:e>
        </m:func>
        <m:r>
          <m:rPr>
            <m:sty m:val="p"/>
          </m:rPr>
          <w:rPr>
            <w:rFonts w:ascii="Cambria Math" w:hAnsi="Cambria Math"/>
            <w:sz w:val="24"/>
            <w:szCs w:val="24"/>
          </w:rPr>
          <m:t>-ln⁡(</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t</m:t>
            </m:r>
          </m:sub>
        </m:sSub>
        <m:r>
          <m:rPr>
            <m:sty m:val="p"/>
          </m:rPr>
          <w:rPr>
            <w:rFonts w:ascii="Cambria Math" w:hAnsi="Cambria Math"/>
            <w:sz w:val="24"/>
            <w:szCs w:val="24"/>
          </w:rPr>
          <m:t>)</m:t>
        </m:r>
      </m:oMath>
      <w:r w:rsidR="00F60C0A">
        <w:rPr>
          <w:rFonts w:ascii="Times New Roman" w:hAnsi="Times New Roman"/>
          <w:sz w:val="24"/>
          <w:szCs w:val="24"/>
        </w:rPr>
        <w:t xml:space="preserve">. The second is volatility, which is </w:t>
      </w:r>
      <w:r w:rsidR="003324DE">
        <w:rPr>
          <w:rFonts w:ascii="Times New Roman" w:hAnsi="Times New Roman" w:hint="eastAsia"/>
          <w:sz w:val="24"/>
          <w:szCs w:val="24"/>
        </w:rPr>
        <w:t xml:space="preserve">measured </w:t>
      </w:r>
      <w:r w:rsidR="00E75097">
        <w:rPr>
          <w:rFonts w:ascii="Times New Roman" w:hAnsi="Times New Roman"/>
          <w:sz w:val="24"/>
          <w:szCs w:val="24"/>
        </w:rPr>
        <w:t>by</w:t>
      </w:r>
      <w:r w:rsidR="003324DE">
        <w:rPr>
          <w:rFonts w:ascii="Times New Roman" w:hAnsi="Times New Roman" w:hint="eastAsia"/>
          <w:sz w:val="24"/>
          <w:szCs w:val="24"/>
        </w:rPr>
        <w:t xml:space="preserve"> </w:t>
      </w:r>
      <w:r w:rsidR="00F60C0A">
        <w:rPr>
          <w:rFonts w:ascii="Times New Roman" w:hAnsi="Times New Roman"/>
          <w:sz w:val="24"/>
          <w:szCs w:val="24"/>
        </w:rPr>
        <w:t>the absolute value of the rate of return</w:t>
      </w:r>
      <w:r w:rsidR="00F4060F">
        <w:rPr>
          <w:rFonts w:ascii="Times New Roman" w:hAnsi="Times New Roman" w:hint="eastAsia"/>
          <w:sz w:val="24"/>
          <w:szCs w:val="24"/>
        </w:rPr>
        <w:t xml:space="preserve"> </w:t>
      </w:r>
      <m:oMath>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t</m:t>
            </m:r>
          </m:sub>
        </m:sSub>
        <m:r>
          <m:rPr>
            <m:sty m:val="p"/>
          </m:rPr>
          <w:rPr>
            <w:rFonts w:ascii="Cambria Math" w:hAnsi="Cambria Math"/>
            <w:sz w:val="24"/>
            <w:szCs w:val="24"/>
          </w:rPr>
          <m:t>|</m:t>
        </m:r>
      </m:oMath>
      <w:r w:rsidR="00F60C0A">
        <w:rPr>
          <w:rFonts w:ascii="Times New Roman" w:hAnsi="Times New Roman"/>
          <w:sz w:val="24"/>
          <w:szCs w:val="24"/>
        </w:rPr>
        <w:t xml:space="preserve">. </w:t>
      </w:r>
      <w:r>
        <w:rPr>
          <w:rFonts w:ascii="Times New Roman" w:hAnsi="Times New Roman"/>
          <w:sz w:val="24"/>
          <w:szCs w:val="24"/>
        </w:rPr>
        <w:t xml:space="preserve">The study showed no co-movement in the prices in these two markets and predicted that co-movement would increase in the course of time following the integration of the Chinese economy into the world economy. </w:t>
      </w:r>
    </w:p>
    <w:p w:rsidR="00FE153F" w:rsidRPr="00467443" w:rsidRDefault="00C762A5" w:rsidP="00C762A5">
      <w:pPr>
        <w:spacing w:after="240" w:line="360" w:lineRule="auto"/>
        <w:rPr>
          <w:rFonts w:ascii="Times New Roman" w:hAnsi="Times New Roman"/>
          <w:sz w:val="24"/>
          <w:szCs w:val="24"/>
        </w:rPr>
      </w:pPr>
      <w:r w:rsidRPr="00467443">
        <w:rPr>
          <w:rFonts w:ascii="Times New Roman" w:hAnsi="Times New Roman"/>
          <w:sz w:val="24"/>
          <w:szCs w:val="24"/>
        </w:rPr>
        <w:t xml:space="preserve">In this section we examine </w:t>
      </w:r>
      <w:r w:rsidR="00640439" w:rsidRPr="00467443">
        <w:rPr>
          <w:rFonts w:ascii="Times New Roman" w:hAnsi="Times New Roman"/>
          <w:sz w:val="24"/>
          <w:szCs w:val="24"/>
        </w:rPr>
        <w:t xml:space="preserve">weekly returns of </w:t>
      </w:r>
      <w:r w:rsidR="001E06F5" w:rsidRPr="00467443">
        <w:rPr>
          <w:rFonts w:ascii="Times New Roman" w:hAnsi="Times New Roman"/>
          <w:sz w:val="24"/>
          <w:szCs w:val="24"/>
        </w:rPr>
        <w:t>Shanghai and New York stock</w:t>
      </w:r>
      <w:r w:rsidR="00F45157" w:rsidRPr="00467443">
        <w:rPr>
          <w:rFonts w:ascii="Times New Roman" w:hAnsi="Times New Roman"/>
          <w:sz w:val="24"/>
          <w:szCs w:val="24"/>
        </w:rPr>
        <w:t>s</w:t>
      </w:r>
      <w:r w:rsidRPr="00467443">
        <w:rPr>
          <w:rFonts w:ascii="Times New Roman" w:hAnsi="Times New Roman"/>
          <w:sz w:val="24"/>
          <w:szCs w:val="24"/>
        </w:rPr>
        <w:t xml:space="preserve"> for two subsamples. The first is from 1992-01-27 to 2002-02-25</w:t>
      </w:r>
      <w:r w:rsidR="001E06F5" w:rsidRPr="00467443">
        <w:rPr>
          <w:rFonts w:ascii="Times New Roman" w:hAnsi="Times New Roman"/>
          <w:sz w:val="24"/>
          <w:szCs w:val="24"/>
        </w:rPr>
        <w:t xml:space="preserve"> as in Chow and Lawler (2003)</w:t>
      </w:r>
      <w:r w:rsidRPr="00467443">
        <w:rPr>
          <w:rFonts w:ascii="Times New Roman" w:hAnsi="Times New Roman"/>
          <w:sz w:val="24"/>
          <w:szCs w:val="24"/>
        </w:rPr>
        <w:t xml:space="preserve">, </w:t>
      </w:r>
      <w:r w:rsidR="001E06F5" w:rsidRPr="00467443">
        <w:rPr>
          <w:rFonts w:ascii="Times New Roman" w:hAnsi="Times New Roman"/>
          <w:sz w:val="24"/>
          <w:szCs w:val="24"/>
        </w:rPr>
        <w:t xml:space="preserve">and the second is from 2002-03-04 to 2010-12-27, </w:t>
      </w:r>
      <w:r w:rsidRPr="00467443">
        <w:rPr>
          <w:rFonts w:ascii="Times New Roman" w:hAnsi="Times New Roman"/>
          <w:sz w:val="24"/>
          <w:szCs w:val="24"/>
        </w:rPr>
        <w:t>with 511</w:t>
      </w:r>
      <w:r w:rsidR="001E06F5" w:rsidRPr="00467443">
        <w:rPr>
          <w:rFonts w:ascii="Times New Roman" w:hAnsi="Times New Roman"/>
          <w:sz w:val="24"/>
          <w:szCs w:val="24"/>
        </w:rPr>
        <w:t xml:space="preserve"> and 455</w:t>
      </w:r>
      <w:r w:rsidRPr="00467443">
        <w:rPr>
          <w:rFonts w:ascii="Times New Roman" w:hAnsi="Times New Roman"/>
          <w:sz w:val="24"/>
          <w:szCs w:val="24"/>
        </w:rPr>
        <w:t xml:space="preserve"> observations</w:t>
      </w:r>
      <w:r w:rsidR="001E06F5" w:rsidRPr="00467443">
        <w:rPr>
          <w:rFonts w:ascii="Times New Roman" w:hAnsi="Times New Roman"/>
          <w:sz w:val="24"/>
          <w:szCs w:val="24"/>
        </w:rPr>
        <w:t xml:space="preserve"> respectively, after excluding holidays on either market with missing data.</w:t>
      </w:r>
      <w:r w:rsidRPr="00467443">
        <w:rPr>
          <w:rFonts w:ascii="Times New Roman" w:hAnsi="Times New Roman"/>
          <w:sz w:val="24"/>
          <w:szCs w:val="24"/>
        </w:rPr>
        <w:t xml:space="preserve"> For the entire sample </w:t>
      </w:r>
      <w:r w:rsidR="00F45157" w:rsidRPr="00467443">
        <w:rPr>
          <w:rFonts w:ascii="Times New Roman" w:hAnsi="Times New Roman"/>
          <w:sz w:val="24"/>
          <w:szCs w:val="24"/>
        </w:rPr>
        <w:t xml:space="preserve">the </w:t>
      </w:r>
      <w:r w:rsidR="001E06F5" w:rsidRPr="00467443">
        <w:rPr>
          <w:rFonts w:ascii="Times New Roman" w:hAnsi="Times New Roman"/>
          <w:sz w:val="24"/>
          <w:szCs w:val="24"/>
        </w:rPr>
        <w:t xml:space="preserve">beginning of </w:t>
      </w:r>
      <w:r w:rsidRPr="00467443">
        <w:rPr>
          <w:rFonts w:ascii="Times New Roman" w:hAnsi="Times New Roman"/>
          <w:sz w:val="24"/>
          <w:szCs w:val="24"/>
        </w:rPr>
        <w:t xml:space="preserve">2002 is a reasonable break point. </w:t>
      </w:r>
      <w:r w:rsidR="00AC6FEC" w:rsidRPr="00AC6FEC">
        <w:rPr>
          <w:rFonts w:ascii="Times New Roman" w:hAnsi="Times New Roman"/>
          <w:color w:val="000000"/>
          <w:sz w:val="24"/>
          <w:szCs w:val="24"/>
        </w:rPr>
        <w:t xml:space="preserve">The two stock price indices used </w:t>
      </w:r>
      <w:r w:rsidR="00AC6FEC" w:rsidRPr="00467443">
        <w:rPr>
          <w:rFonts w:ascii="Times New Roman" w:hAnsi="Times New Roman"/>
          <w:sz w:val="24"/>
          <w:szCs w:val="24"/>
        </w:rPr>
        <w:t>in Chow and Lawler (2003)</w:t>
      </w:r>
      <w:r w:rsidR="00AC6FEC">
        <w:rPr>
          <w:rFonts w:ascii="Times New Roman" w:hAnsi="Times New Roman"/>
          <w:sz w:val="24"/>
          <w:szCs w:val="24"/>
        </w:rPr>
        <w:t xml:space="preserve"> and</w:t>
      </w:r>
      <w:r w:rsidR="00AC6FEC" w:rsidRPr="00467443">
        <w:rPr>
          <w:rFonts w:ascii="Times New Roman" w:hAnsi="Times New Roman"/>
          <w:sz w:val="24"/>
          <w:szCs w:val="24"/>
        </w:rPr>
        <w:t xml:space="preserve"> </w:t>
      </w:r>
      <w:r w:rsidR="00AC6FEC" w:rsidRPr="00AC6FEC">
        <w:rPr>
          <w:rFonts w:ascii="Times New Roman" w:hAnsi="Times New Roman"/>
          <w:color w:val="000000"/>
          <w:sz w:val="24"/>
          <w:szCs w:val="24"/>
        </w:rPr>
        <w:t>in this paper are the Shanghai Composite Index and the NYSE Composite Index, as reported in Datastream International</w:t>
      </w:r>
      <w:r w:rsidR="00AC6FEC">
        <w:rPr>
          <w:rFonts w:ascii="Times New Roman" w:hAnsi="Times New Roman"/>
          <w:color w:val="000000"/>
          <w:sz w:val="24"/>
          <w:szCs w:val="24"/>
        </w:rPr>
        <w:t>.</w:t>
      </w:r>
      <w:r w:rsidR="00AC6FEC">
        <w:rPr>
          <w:rFonts w:cs="BMCFAG+TimesNewRoman"/>
          <w:color w:val="000000"/>
          <w:sz w:val="23"/>
          <w:szCs w:val="23"/>
        </w:rPr>
        <w:t xml:space="preserve"> </w:t>
      </w:r>
      <w:r w:rsidRPr="00467443">
        <w:rPr>
          <w:rFonts w:ascii="Times New Roman" w:hAnsi="Times New Roman"/>
          <w:sz w:val="24"/>
          <w:szCs w:val="24"/>
        </w:rPr>
        <w:t xml:space="preserve">The two subsamples divide the sample roughly into halves. China joined WTO </w:t>
      </w:r>
      <w:r w:rsidR="001E06F5" w:rsidRPr="00467443">
        <w:rPr>
          <w:rFonts w:ascii="Times New Roman" w:hAnsi="Times New Roman"/>
          <w:sz w:val="24"/>
          <w:szCs w:val="24"/>
        </w:rPr>
        <w:t>at the end of 2001</w:t>
      </w:r>
      <w:r w:rsidRPr="00467443">
        <w:rPr>
          <w:rFonts w:ascii="Times New Roman" w:hAnsi="Times New Roman"/>
          <w:sz w:val="24"/>
          <w:szCs w:val="24"/>
        </w:rPr>
        <w:t xml:space="preserve"> which promotes the economic and financial integration of China’s financial market into the world financial market. </w:t>
      </w:r>
    </w:p>
    <w:p w:rsidR="0068410A" w:rsidRPr="00467443" w:rsidRDefault="00586888" w:rsidP="00EC42FE">
      <w:pPr>
        <w:spacing w:after="240" w:line="360" w:lineRule="auto"/>
        <w:rPr>
          <w:rFonts w:ascii="Times New Roman" w:hAnsi="Times New Roman"/>
          <w:sz w:val="24"/>
          <w:szCs w:val="24"/>
        </w:rPr>
      </w:pPr>
      <w:r w:rsidRPr="00467443">
        <w:rPr>
          <w:rFonts w:ascii="Times New Roman" w:hAnsi="Times New Roman"/>
          <w:sz w:val="24"/>
          <w:szCs w:val="24"/>
        </w:rPr>
        <w:lastRenderedPageBreak/>
        <w:t xml:space="preserve">For the whole sample and each subsample, Table 1 presents summary </w:t>
      </w:r>
      <w:r w:rsidR="00FB6888" w:rsidRPr="00467443">
        <w:rPr>
          <w:rFonts w:ascii="Times New Roman" w:hAnsi="Times New Roman"/>
          <w:sz w:val="24"/>
          <w:szCs w:val="24"/>
        </w:rPr>
        <w:t>statistics of returns and volatilities (</w:t>
      </w:r>
      <w:r w:rsidR="00F45157" w:rsidRPr="00467443">
        <w:rPr>
          <w:rFonts w:ascii="Times New Roman" w:hAnsi="Times New Roman"/>
          <w:sz w:val="24"/>
          <w:szCs w:val="24"/>
        </w:rPr>
        <w:t>mea</w:t>
      </w:r>
      <w:r w:rsidR="00FB6888" w:rsidRPr="00467443">
        <w:rPr>
          <w:rFonts w:ascii="Times New Roman" w:hAnsi="Times New Roman"/>
          <w:sz w:val="24"/>
          <w:szCs w:val="24"/>
        </w:rPr>
        <w:t>s</w:t>
      </w:r>
      <w:r w:rsidR="00F45157" w:rsidRPr="00467443">
        <w:rPr>
          <w:rFonts w:ascii="Times New Roman" w:hAnsi="Times New Roman"/>
          <w:sz w:val="24"/>
          <w:szCs w:val="24"/>
        </w:rPr>
        <w:t>ured by</w:t>
      </w:r>
      <w:r w:rsidR="00FB6888" w:rsidRPr="00467443">
        <w:rPr>
          <w:rFonts w:ascii="Times New Roman" w:hAnsi="Times New Roman"/>
          <w:sz w:val="24"/>
          <w:szCs w:val="24"/>
        </w:rPr>
        <w:t xml:space="preserve"> absolute return)</w:t>
      </w:r>
      <w:r w:rsidRPr="00467443">
        <w:rPr>
          <w:rFonts w:ascii="Times New Roman" w:hAnsi="Times New Roman"/>
          <w:sz w:val="24"/>
          <w:szCs w:val="24"/>
        </w:rPr>
        <w:t xml:space="preserve"> in Table 1</w:t>
      </w:r>
      <w:r w:rsidR="00FE153F" w:rsidRPr="00467443">
        <w:rPr>
          <w:rFonts w:ascii="Times New Roman" w:hAnsi="Times New Roman"/>
          <w:sz w:val="24"/>
          <w:szCs w:val="24"/>
        </w:rPr>
        <w:t xml:space="preserve">. </w:t>
      </w:r>
      <w:r w:rsidRPr="00467443">
        <w:rPr>
          <w:rFonts w:ascii="Times New Roman" w:hAnsi="Times New Roman"/>
          <w:sz w:val="24"/>
          <w:szCs w:val="24"/>
        </w:rPr>
        <w:t xml:space="preserve">Table 2 compares correlations of the two measures between the two markets. </w:t>
      </w:r>
    </w:p>
    <w:p w:rsidR="00C762A5" w:rsidRPr="00467443" w:rsidRDefault="00C762A5" w:rsidP="00C762A5">
      <w:pPr>
        <w:jc w:val="center"/>
        <w:rPr>
          <w:rFonts w:ascii="Times New Roman" w:hAnsi="Times New Roman"/>
          <w:b/>
          <w:sz w:val="24"/>
          <w:szCs w:val="24"/>
        </w:rPr>
      </w:pPr>
      <w:r w:rsidRPr="00467443">
        <w:rPr>
          <w:rFonts w:ascii="Times New Roman" w:hAnsi="Times New Roman"/>
          <w:b/>
          <w:sz w:val="24"/>
          <w:szCs w:val="24"/>
        </w:rPr>
        <w:t xml:space="preserve">Table </w:t>
      </w:r>
      <w:r w:rsidR="0068410A" w:rsidRPr="00467443">
        <w:rPr>
          <w:rFonts w:ascii="Times New Roman" w:hAnsi="Times New Roman"/>
          <w:b/>
          <w:sz w:val="24"/>
          <w:szCs w:val="24"/>
        </w:rPr>
        <w:t>1</w:t>
      </w:r>
      <w:r w:rsidRPr="00467443">
        <w:rPr>
          <w:rFonts w:ascii="Times New Roman" w:hAnsi="Times New Roman"/>
          <w:b/>
          <w:sz w:val="24"/>
          <w:szCs w:val="24"/>
        </w:rPr>
        <w:t xml:space="preserve">. Rate of Return and Volatility in </w:t>
      </w:r>
      <w:r w:rsidR="0068410A" w:rsidRPr="00467443">
        <w:rPr>
          <w:rFonts w:ascii="Times New Roman" w:hAnsi="Times New Roman"/>
          <w:b/>
          <w:sz w:val="24"/>
          <w:szCs w:val="24"/>
        </w:rPr>
        <w:t xml:space="preserve">the Full Sample and </w:t>
      </w:r>
      <w:r w:rsidRPr="00467443">
        <w:rPr>
          <w:rFonts w:ascii="Times New Roman" w:hAnsi="Times New Roman"/>
          <w:b/>
          <w:sz w:val="24"/>
          <w:szCs w:val="24"/>
        </w:rPr>
        <w:t>Two Sub-samples</w:t>
      </w:r>
    </w:p>
    <w:tbl>
      <w:tblPr>
        <w:tblW w:w="0" w:type="auto"/>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3"/>
        <w:gridCol w:w="1116"/>
        <w:gridCol w:w="1141"/>
        <w:gridCol w:w="1141"/>
        <w:gridCol w:w="1120"/>
        <w:gridCol w:w="1134"/>
        <w:gridCol w:w="1134"/>
      </w:tblGrid>
      <w:tr w:rsidR="0068410A" w:rsidRPr="00467443" w:rsidTr="00740F01">
        <w:trPr>
          <w:jc w:val="center"/>
        </w:trPr>
        <w:tc>
          <w:tcPr>
            <w:tcW w:w="1017" w:type="dxa"/>
            <w:vAlign w:val="center"/>
          </w:tcPr>
          <w:p w:rsidR="0068410A" w:rsidRPr="00467443" w:rsidRDefault="0068410A" w:rsidP="0068410A">
            <w:pPr>
              <w:jc w:val="center"/>
              <w:rPr>
                <w:rFonts w:ascii="Times New Roman" w:hAnsi="Times New Roman"/>
                <w:sz w:val="24"/>
                <w:szCs w:val="24"/>
              </w:rPr>
            </w:pPr>
          </w:p>
        </w:tc>
        <w:tc>
          <w:tcPr>
            <w:tcW w:w="3382" w:type="dxa"/>
            <w:gridSpan w:val="3"/>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Shanghai Rate of Return</w:t>
            </w:r>
          </w:p>
        </w:tc>
        <w:tc>
          <w:tcPr>
            <w:tcW w:w="3388" w:type="dxa"/>
            <w:gridSpan w:val="3"/>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New York Rate of Return</w:t>
            </w:r>
          </w:p>
        </w:tc>
      </w:tr>
      <w:tr w:rsidR="0068410A" w:rsidRPr="00467443" w:rsidTr="00740F01">
        <w:trPr>
          <w:jc w:val="center"/>
        </w:trPr>
        <w:tc>
          <w:tcPr>
            <w:tcW w:w="1017" w:type="dxa"/>
            <w:vAlign w:val="center"/>
          </w:tcPr>
          <w:p w:rsidR="0068410A" w:rsidRPr="00467443" w:rsidRDefault="0068410A" w:rsidP="0068410A">
            <w:pPr>
              <w:jc w:val="center"/>
              <w:rPr>
                <w:rFonts w:ascii="Times New Roman" w:hAnsi="Times New Roman"/>
                <w:sz w:val="24"/>
                <w:szCs w:val="24"/>
              </w:rPr>
            </w:pPr>
          </w:p>
        </w:tc>
        <w:tc>
          <w:tcPr>
            <w:tcW w:w="1100"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Full Sample</w:t>
            </w:r>
          </w:p>
        </w:tc>
        <w:tc>
          <w:tcPr>
            <w:tcW w:w="1141"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Before Feb.2002</w:t>
            </w:r>
          </w:p>
        </w:tc>
        <w:tc>
          <w:tcPr>
            <w:tcW w:w="1141"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After Feb. 2002</w:t>
            </w:r>
          </w:p>
        </w:tc>
        <w:tc>
          <w:tcPr>
            <w:tcW w:w="1120"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Full Sample</w:t>
            </w:r>
          </w:p>
        </w:tc>
        <w:tc>
          <w:tcPr>
            <w:tcW w:w="1134"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Before Feb.2002</w:t>
            </w:r>
          </w:p>
        </w:tc>
        <w:tc>
          <w:tcPr>
            <w:tcW w:w="1134"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After Feb. 2002</w:t>
            </w:r>
          </w:p>
        </w:tc>
      </w:tr>
      <w:tr w:rsidR="0068410A" w:rsidRPr="00467443" w:rsidTr="00740F01">
        <w:trPr>
          <w:jc w:val="center"/>
        </w:trPr>
        <w:tc>
          <w:tcPr>
            <w:tcW w:w="1017"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Mean</w:t>
            </w:r>
          </w:p>
        </w:tc>
        <w:tc>
          <w:tcPr>
            <w:tcW w:w="1100"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0.002308</w:t>
            </w:r>
          </w:p>
        </w:tc>
        <w:tc>
          <w:tcPr>
            <w:tcW w:w="1141"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0.003095</w:t>
            </w:r>
          </w:p>
        </w:tc>
        <w:tc>
          <w:tcPr>
            <w:tcW w:w="1141"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0.001405</w:t>
            </w:r>
          </w:p>
        </w:tc>
        <w:tc>
          <w:tcPr>
            <w:tcW w:w="1120"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0.001245</w:t>
            </w:r>
          </w:p>
        </w:tc>
        <w:tc>
          <w:tcPr>
            <w:tcW w:w="1134"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0.001846</w:t>
            </w:r>
          </w:p>
        </w:tc>
        <w:tc>
          <w:tcPr>
            <w:tcW w:w="1134"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0.000554</w:t>
            </w:r>
          </w:p>
        </w:tc>
      </w:tr>
      <w:tr w:rsidR="0068410A" w:rsidRPr="00467443" w:rsidTr="00740F01">
        <w:trPr>
          <w:jc w:val="center"/>
        </w:trPr>
        <w:tc>
          <w:tcPr>
            <w:tcW w:w="1017"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Variance</w:t>
            </w:r>
          </w:p>
        </w:tc>
        <w:tc>
          <w:tcPr>
            <w:tcW w:w="1100"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0.0037</w:t>
            </w:r>
          </w:p>
        </w:tc>
        <w:tc>
          <w:tcPr>
            <w:tcW w:w="1141"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0.075292</w:t>
            </w:r>
          </w:p>
        </w:tc>
        <w:tc>
          <w:tcPr>
            <w:tcW w:w="1141"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0.038073</w:t>
            </w:r>
          </w:p>
        </w:tc>
        <w:tc>
          <w:tcPr>
            <w:tcW w:w="1120"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0.000630</w:t>
            </w:r>
          </w:p>
        </w:tc>
        <w:tc>
          <w:tcPr>
            <w:tcW w:w="1134"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0.019708</w:t>
            </w:r>
          </w:p>
        </w:tc>
        <w:tc>
          <w:tcPr>
            <w:tcW w:w="1134"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0.030129</w:t>
            </w:r>
          </w:p>
        </w:tc>
      </w:tr>
      <w:tr w:rsidR="0068410A" w:rsidRPr="00467443" w:rsidTr="00740F01">
        <w:trPr>
          <w:jc w:val="center"/>
        </w:trPr>
        <w:tc>
          <w:tcPr>
            <w:tcW w:w="1017" w:type="dxa"/>
            <w:vAlign w:val="center"/>
          </w:tcPr>
          <w:p w:rsidR="0068410A" w:rsidRPr="00467443" w:rsidRDefault="0068410A" w:rsidP="0068410A">
            <w:pPr>
              <w:jc w:val="center"/>
              <w:rPr>
                <w:rFonts w:ascii="Times New Roman" w:hAnsi="Times New Roman"/>
                <w:sz w:val="24"/>
                <w:szCs w:val="24"/>
              </w:rPr>
            </w:pPr>
          </w:p>
        </w:tc>
        <w:tc>
          <w:tcPr>
            <w:tcW w:w="3382" w:type="dxa"/>
            <w:gridSpan w:val="3"/>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Shanghai Volatility</w:t>
            </w:r>
          </w:p>
        </w:tc>
        <w:tc>
          <w:tcPr>
            <w:tcW w:w="3388" w:type="dxa"/>
            <w:gridSpan w:val="3"/>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New York Volatility</w:t>
            </w:r>
          </w:p>
        </w:tc>
      </w:tr>
      <w:tr w:rsidR="0068410A" w:rsidRPr="00467443" w:rsidTr="00740F01">
        <w:trPr>
          <w:jc w:val="center"/>
        </w:trPr>
        <w:tc>
          <w:tcPr>
            <w:tcW w:w="1017" w:type="dxa"/>
            <w:vAlign w:val="center"/>
          </w:tcPr>
          <w:p w:rsidR="0068410A" w:rsidRPr="00467443" w:rsidRDefault="0068410A" w:rsidP="0068410A">
            <w:pPr>
              <w:jc w:val="center"/>
              <w:rPr>
                <w:rFonts w:ascii="Times New Roman" w:hAnsi="Times New Roman"/>
                <w:sz w:val="24"/>
                <w:szCs w:val="24"/>
              </w:rPr>
            </w:pPr>
          </w:p>
        </w:tc>
        <w:tc>
          <w:tcPr>
            <w:tcW w:w="1100"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Full Sample</w:t>
            </w:r>
          </w:p>
        </w:tc>
        <w:tc>
          <w:tcPr>
            <w:tcW w:w="1141"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Before Feb.2002</w:t>
            </w:r>
          </w:p>
        </w:tc>
        <w:tc>
          <w:tcPr>
            <w:tcW w:w="1141"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After Feb. 2002</w:t>
            </w:r>
          </w:p>
        </w:tc>
        <w:tc>
          <w:tcPr>
            <w:tcW w:w="1120"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Full Sample</w:t>
            </w:r>
          </w:p>
        </w:tc>
        <w:tc>
          <w:tcPr>
            <w:tcW w:w="1134"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Before Feb.2002</w:t>
            </w:r>
          </w:p>
        </w:tc>
        <w:tc>
          <w:tcPr>
            <w:tcW w:w="1134"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After Feb. 2002</w:t>
            </w:r>
          </w:p>
        </w:tc>
      </w:tr>
      <w:tr w:rsidR="0068410A" w:rsidRPr="00467443" w:rsidTr="00740F01">
        <w:trPr>
          <w:jc w:val="center"/>
        </w:trPr>
        <w:tc>
          <w:tcPr>
            <w:tcW w:w="1017"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Mean</w:t>
            </w:r>
          </w:p>
        </w:tc>
        <w:tc>
          <w:tcPr>
            <w:tcW w:w="1100"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0.035455</w:t>
            </w:r>
          </w:p>
        </w:tc>
        <w:tc>
          <w:tcPr>
            <w:tcW w:w="1141"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0.041297</w:t>
            </w:r>
          </w:p>
        </w:tc>
        <w:tc>
          <w:tcPr>
            <w:tcW w:w="1141"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0.028748</w:t>
            </w:r>
          </w:p>
        </w:tc>
        <w:tc>
          <w:tcPr>
            <w:tcW w:w="1120"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0.016823</w:t>
            </w:r>
          </w:p>
        </w:tc>
        <w:tc>
          <w:tcPr>
            <w:tcW w:w="1134"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0.014644</w:t>
            </w:r>
          </w:p>
        </w:tc>
        <w:tc>
          <w:tcPr>
            <w:tcW w:w="1134"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0.019326</w:t>
            </w:r>
          </w:p>
        </w:tc>
      </w:tr>
      <w:tr w:rsidR="0068410A" w:rsidRPr="00467443" w:rsidTr="00740F01">
        <w:trPr>
          <w:jc w:val="center"/>
        </w:trPr>
        <w:tc>
          <w:tcPr>
            <w:tcW w:w="1017" w:type="dxa"/>
            <w:vAlign w:val="center"/>
          </w:tcPr>
          <w:p w:rsidR="0068410A" w:rsidRPr="00467443" w:rsidRDefault="0068410A" w:rsidP="0068410A">
            <w:pPr>
              <w:jc w:val="center"/>
              <w:rPr>
                <w:rFonts w:ascii="Times New Roman" w:hAnsi="Times New Roman"/>
                <w:sz w:val="24"/>
                <w:szCs w:val="24"/>
              </w:rPr>
            </w:pPr>
            <w:r w:rsidRPr="00467443">
              <w:rPr>
                <w:rFonts w:ascii="Times New Roman" w:hAnsi="Times New Roman"/>
                <w:sz w:val="24"/>
                <w:szCs w:val="24"/>
              </w:rPr>
              <w:t>Variance</w:t>
            </w:r>
          </w:p>
        </w:tc>
        <w:tc>
          <w:tcPr>
            <w:tcW w:w="1100"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0.002449</w:t>
            </w:r>
          </w:p>
        </w:tc>
        <w:tc>
          <w:tcPr>
            <w:tcW w:w="1141"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0.063005</w:t>
            </w:r>
          </w:p>
        </w:tc>
        <w:tc>
          <w:tcPr>
            <w:tcW w:w="1141"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0.024964</w:t>
            </w:r>
          </w:p>
        </w:tc>
        <w:tc>
          <w:tcPr>
            <w:tcW w:w="1120"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0.000348</w:t>
            </w:r>
          </w:p>
        </w:tc>
        <w:tc>
          <w:tcPr>
            <w:tcW w:w="1134"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0.013303</w:t>
            </w:r>
          </w:p>
        </w:tc>
        <w:tc>
          <w:tcPr>
            <w:tcW w:w="1134" w:type="dxa"/>
            <w:vAlign w:val="center"/>
          </w:tcPr>
          <w:p w:rsidR="0068410A" w:rsidRPr="00467443" w:rsidRDefault="0068410A" w:rsidP="0068410A">
            <w:pPr>
              <w:autoSpaceDE w:val="0"/>
              <w:autoSpaceDN w:val="0"/>
              <w:adjustRightInd w:val="0"/>
              <w:jc w:val="center"/>
              <w:rPr>
                <w:rFonts w:ascii="Times New Roman" w:hAnsi="Times New Roman"/>
                <w:color w:val="000000"/>
                <w:sz w:val="24"/>
                <w:szCs w:val="24"/>
              </w:rPr>
            </w:pPr>
            <w:r w:rsidRPr="00467443">
              <w:rPr>
                <w:rFonts w:ascii="Times New Roman" w:hAnsi="Times New Roman"/>
                <w:color w:val="000000"/>
                <w:sz w:val="24"/>
                <w:szCs w:val="24"/>
              </w:rPr>
              <w:t>0.023103</w:t>
            </w:r>
          </w:p>
        </w:tc>
      </w:tr>
    </w:tbl>
    <w:p w:rsidR="00C762A5" w:rsidRPr="00467443" w:rsidRDefault="00C762A5" w:rsidP="00C762A5">
      <w:pPr>
        <w:rPr>
          <w:rFonts w:ascii="Times New Roman" w:hAnsi="Times New Roman"/>
          <w:sz w:val="24"/>
          <w:szCs w:val="24"/>
        </w:rPr>
      </w:pPr>
    </w:p>
    <w:p w:rsidR="00C762A5" w:rsidRPr="00467443" w:rsidRDefault="00C762A5" w:rsidP="00C762A5">
      <w:pPr>
        <w:jc w:val="center"/>
        <w:rPr>
          <w:rFonts w:ascii="Times New Roman" w:hAnsi="Times New Roman"/>
          <w:b/>
          <w:sz w:val="24"/>
          <w:szCs w:val="24"/>
        </w:rPr>
      </w:pPr>
      <w:r w:rsidRPr="00467443">
        <w:rPr>
          <w:rFonts w:ascii="Times New Roman" w:hAnsi="Times New Roman"/>
          <w:b/>
          <w:sz w:val="24"/>
          <w:szCs w:val="24"/>
        </w:rPr>
        <w:t xml:space="preserve">Table </w:t>
      </w:r>
      <w:r w:rsidR="0068410A" w:rsidRPr="00467443">
        <w:rPr>
          <w:rFonts w:ascii="Times New Roman" w:hAnsi="Times New Roman"/>
          <w:b/>
          <w:sz w:val="24"/>
          <w:szCs w:val="24"/>
        </w:rPr>
        <w:t>2</w:t>
      </w:r>
      <w:r w:rsidRPr="00467443">
        <w:rPr>
          <w:rFonts w:ascii="Times New Roman" w:hAnsi="Times New Roman"/>
          <w:b/>
          <w:sz w:val="24"/>
          <w:szCs w:val="24"/>
        </w:rPr>
        <w:t>. Correlation of Rate of Return and Volatility</w:t>
      </w:r>
    </w:p>
    <w:p w:rsidR="00C762A5" w:rsidRPr="00467443" w:rsidRDefault="00C762A5" w:rsidP="0068410A">
      <w:pPr>
        <w:jc w:val="center"/>
        <w:rPr>
          <w:rFonts w:ascii="Times New Roman" w:hAnsi="Times New Roman"/>
          <w:sz w:val="24"/>
          <w:szCs w:val="24"/>
        </w:rPr>
      </w:pPr>
      <w:r w:rsidRPr="00467443">
        <w:rPr>
          <w:rFonts w:ascii="Times New Roman" w:hAnsi="Times New Roman"/>
          <w:sz w:val="24"/>
          <w:szCs w:val="24"/>
        </w:rPr>
        <w:t>Rate of Return</w:t>
      </w:r>
    </w:p>
    <w:tbl>
      <w:tblPr>
        <w:tblW w:w="0" w:type="auto"/>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8"/>
        <w:gridCol w:w="2130"/>
        <w:gridCol w:w="2131"/>
        <w:gridCol w:w="1911"/>
      </w:tblGrid>
      <w:tr w:rsidR="00C762A5" w:rsidRPr="00467443" w:rsidTr="00740F01">
        <w:trPr>
          <w:jc w:val="center"/>
        </w:trPr>
        <w:tc>
          <w:tcPr>
            <w:tcW w:w="1698" w:type="dxa"/>
          </w:tcPr>
          <w:p w:rsidR="00C762A5" w:rsidRPr="00467443" w:rsidRDefault="00C762A5" w:rsidP="00FD7866">
            <w:pPr>
              <w:rPr>
                <w:rFonts w:ascii="Times New Roman" w:hAnsi="Times New Roman"/>
                <w:sz w:val="24"/>
                <w:szCs w:val="24"/>
              </w:rPr>
            </w:pPr>
          </w:p>
        </w:tc>
        <w:tc>
          <w:tcPr>
            <w:tcW w:w="2130"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Full sample</w:t>
            </w:r>
          </w:p>
        </w:tc>
        <w:tc>
          <w:tcPr>
            <w:tcW w:w="2131"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Before Feb. 2002</w:t>
            </w:r>
          </w:p>
        </w:tc>
        <w:tc>
          <w:tcPr>
            <w:tcW w:w="1911"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After Feb. 2002</w:t>
            </w:r>
          </w:p>
        </w:tc>
      </w:tr>
      <w:tr w:rsidR="00C762A5" w:rsidRPr="00467443" w:rsidTr="00740F01">
        <w:trPr>
          <w:jc w:val="center"/>
        </w:trPr>
        <w:tc>
          <w:tcPr>
            <w:tcW w:w="1698"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Correlation</w:t>
            </w:r>
          </w:p>
        </w:tc>
        <w:tc>
          <w:tcPr>
            <w:tcW w:w="2130" w:type="dxa"/>
          </w:tcPr>
          <w:p w:rsidR="00C762A5" w:rsidRPr="00467443" w:rsidRDefault="00C762A5" w:rsidP="00FD7866">
            <w:pPr>
              <w:rPr>
                <w:rFonts w:ascii="Times New Roman" w:hAnsi="Times New Roman"/>
                <w:sz w:val="24"/>
                <w:szCs w:val="24"/>
              </w:rPr>
            </w:pPr>
            <w:r w:rsidRPr="00467443">
              <w:rPr>
                <w:rFonts w:ascii="Times New Roman" w:hAnsi="Times New Roman"/>
                <w:color w:val="000000"/>
                <w:sz w:val="24"/>
                <w:szCs w:val="24"/>
              </w:rPr>
              <w:t>0.041632</w:t>
            </w:r>
          </w:p>
        </w:tc>
        <w:tc>
          <w:tcPr>
            <w:tcW w:w="2131" w:type="dxa"/>
          </w:tcPr>
          <w:p w:rsidR="00C762A5" w:rsidRPr="00467443" w:rsidRDefault="00C762A5" w:rsidP="00FD7866">
            <w:pPr>
              <w:rPr>
                <w:rFonts w:ascii="Times New Roman" w:hAnsi="Times New Roman"/>
                <w:sz w:val="24"/>
                <w:szCs w:val="24"/>
              </w:rPr>
            </w:pPr>
            <w:r w:rsidRPr="00467443">
              <w:rPr>
                <w:rFonts w:ascii="Times New Roman" w:hAnsi="Times New Roman"/>
                <w:color w:val="000000"/>
                <w:sz w:val="24"/>
                <w:szCs w:val="24"/>
              </w:rPr>
              <w:t>-0.022727</w:t>
            </w:r>
          </w:p>
        </w:tc>
        <w:tc>
          <w:tcPr>
            <w:tcW w:w="1911" w:type="dxa"/>
          </w:tcPr>
          <w:p w:rsidR="00C762A5" w:rsidRPr="00467443" w:rsidRDefault="00C762A5" w:rsidP="00FD7866">
            <w:pPr>
              <w:rPr>
                <w:rFonts w:ascii="Times New Roman" w:hAnsi="Times New Roman"/>
                <w:sz w:val="24"/>
                <w:szCs w:val="24"/>
              </w:rPr>
            </w:pPr>
            <w:r w:rsidRPr="00467443">
              <w:rPr>
                <w:rFonts w:ascii="Times New Roman" w:hAnsi="Times New Roman"/>
                <w:color w:val="000000"/>
                <w:sz w:val="24"/>
                <w:szCs w:val="24"/>
              </w:rPr>
              <w:t>0.151953</w:t>
            </w:r>
          </w:p>
        </w:tc>
      </w:tr>
    </w:tbl>
    <w:p w:rsidR="00C762A5" w:rsidRPr="00467443" w:rsidRDefault="00C762A5" w:rsidP="00760A8B">
      <w:pPr>
        <w:spacing w:beforeLines="50"/>
        <w:jc w:val="center"/>
        <w:rPr>
          <w:rFonts w:ascii="Times New Roman" w:hAnsi="Times New Roman"/>
          <w:sz w:val="24"/>
          <w:szCs w:val="24"/>
        </w:rPr>
      </w:pPr>
      <w:r w:rsidRPr="00467443">
        <w:rPr>
          <w:rFonts w:ascii="Times New Roman" w:hAnsi="Times New Roman"/>
          <w:sz w:val="24"/>
          <w:szCs w:val="24"/>
        </w:rPr>
        <w:t>Volatility</w:t>
      </w:r>
    </w:p>
    <w:tbl>
      <w:tblPr>
        <w:tblW w:w="0" w:type="auto"/>
        <w:jc w:val="center"/>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8"/>
        <w:gridCol w:w="2126"/>
        <w:gridCol w:w="2127"/>
        <w:gridCol w:w="1935"/>
      </w:tblGrid>
      <w:tr w:rsidR="00C762A5" w:rsidRPr="00467443" w:rsidTr="00740F01">
        <w:trPr>
          <w:jc w:val="center"/>
        </w:trPr>
        <w:tc>
          <w:tcPr>
            <w:tcW w:w="1648" w:type="dxa"/>
          </w:tcPr>
          <w:p w:rsidR="00C762A5" w:rsidRPr="00467443" w:rsidRDefault="00C762A5" w:rsidP="00FD7866">
            <w:pPr>
              <w:rPr>
                <w:rFonts w:ascii="Times New Roman" w:hAnsi="Times New Roman"/>
                <w:sz w:val="24"/>
                <w:szCs w:val="24"/>
              </w:rPr>
            </w:pPr>
          </w:p>
        </w:tc>
        <w:tc>
          <w:tcPr>
            <w:tcW w:w="2126"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Full sample</w:t>
            </w:r>
          </w:p>
        </w:tc>
        <w:tc>
          <w:tcPr>
            <w:tcW w:w="2127"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Before Feb. 2002</w:t>
            </w:r>
          </w:p>
        </w:tc>
        <w:tc>
          <w:tcPr>
            <w:tcW w:w="1935"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After Feb. 2002</w:t>
            </w:r>
          </w:p>
        </w:tc>
      </w:tr>
      <w:tr w:rsidR="00C762A5" w:rsidRPr="00467443" w:rsidTr="00740F01">
        <w:trPr>
          <w:jc w:val="center"/>
        </w:trPr>
        <w:tc>
          <w:tcPr>
            <w:tcW w:w="1648"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Correlation</w:t>
            </w:r>
          </w:p>
        </w:tc>
        <w:tc>
          <w:tcPr>
            <w:tcW w:w="2126" w:type="dxa"/>
          </w:tcPr>
          <w:p w:rsidR="00C762A5" w:rsidRPr="00467443" w:rsidRDefault="00C762A5" w:rsidP="00FD7866">
            <w:pPr>
              <w:rPr>
                <w:rFonts w:ascii="Times New Roman" w:hAnsi="Times New Roman"/>
                <w:sz w:val="24"/>
                <w:szCs w:val="24"/>
              </w:rPr>
            </w:pPr>
            <w:r w:rsidRPr="00467443">
              <w:rPr>
                <w:rFonts w:ascii="Times New Roman" w:hAnsi="Times New Roman"/>
                <w:color w:val="000000"/>
                <w:sz w:val="24"/>
                <w:szCs w:val="24"/>
              </w:rPr>
              <w:t>0.000598</w:t>
            </w:r>
          </w:p>
        </w:tc>
        <w:tc>
          <w:tcPr>
            <w:tcW w:w="2127" w:type="dxa"/>
          </w:tcPr>
          <w:p w:rsidR="00C762A5" w:rsidRPr="00467443" w:rsidRDefault="00C762A5" w:rsidP="00FD7866">
            <w:pPr>
              <w:rPr>
                <w:rFonts w:ascii="Times New Roman" w:hAnsi="Times New Roman"/>
                <w:sz w:val="24"/>
                <w:szCs w:val="24"/>
              </w:rPr>
            </w:pPr>
            <w:r w:rsidRPr="00467443">
              <w:rPr>
                <w:rFonts w:ascii="Times New Roman" w:hAnsi="Times New Roman"/>
                <w:color w:val="000000"/>
                <w:sz w:val="24"/>
                <w:szCs w:val="24"/>
              </w:rPr>
              <w:t>-0.120583</w:t>
            </w:r>
          </w:p>
        </w:tc>
        <w:tc>
          <w:tcPr>
            <w:tcW w:w="1935" w:type="dxa"/>
          </w:tcPr>
          <w:p w:rsidR="00C762A5" w:rsidRPr="00467443" w:rsidRDefault="00C762A5" w:rsidP="00FD7866">
            <w:pPr>
              <w:rPr>
                <w:rFonts w:ascii="Times New Roman" w:hAnsi="Times New Roman"/>
                <w:sz w:val="24"/>
                <w:szCs w:val="24"/>
              </w:rPr>
            </w:pPr>
            <w:r w:rsidRPr="00467443">
              <w:rPr>
                <w:rFonts w:ascii="Times New Roman" w:hAnsi="Times New Roman"/>
                <w:color w:val="000000"/>
                <w:sz w:val="24"/>
                <w:szCs w:val="24"/>
              </w:rPr>
              <w:t>0.257922</w:t>
            </w:r>
          </w:p>
        </w:tc>
      </w:tr>
    </w:tbl>
    <w:p w:rsidR="00C762A5" w:rsidRPr="00467443" w:rsidRDefault="00C762A5" w:rsidP="00760A8B">
      <w:pPr>
        <w:spacing w:beforeLines="50" w:afterLines="50" w:line="360" w:lineRule="auto"/>
        <w:rPr>
          <w:rFonts w:ascii="Times New Roman" w:hAnsi="Times New Roman"/>
          <w:sz w:val="24"/>
          <w:szCs w:val="24"/>
        </w:rPr>
      </w:pPr>
      <w:r w:rsidRPr="00467443">
        <w:rPr>
          <w:rFonts w:ascii="Times New Roman" w:hAnsi="Times New Roman"/>
          <w:sz w:val="24"/>
          <w:szCs w:val="24"/>
        </w:rPr>
        <w:br/>
        <w:t>From the</w:t>
      </w:r>
      <w:r w:rsidR="0068410A" w:rsidRPr="00467443">
        <w:rPr>
          <w:rFonts w:ascii="Times New Roman" w:hAnsi="Times New Roman"/>
          <w:sz w:val="24"/>
          <w:szCs w:val="24"/>
        </w:rPr>
        <w:t xml:space="preserve"> above two</w:t>
      </w:r>
      <w:r w:rsidRPr="00467443">
        <w:rPr>
          <w:rFonts w:ascii="Times New Roman" w:hAnsi="Times New Roman"/>
          <w:sz w:val="24"/>
          <w:szCs w:val="24"/>
        </w:rPr>
        <w:t xml:space="preserve"> tables</w:t>
      </w:r>
      <w:r w:rsidR="00455A1F" w:rsidRPr="00467443">
        <w:rPr>
          <w:rFonts w:ascii="Times New Roman" w:hAnsi="Times New Roman"/>
          <w:sz w:val="24"/>
          <w:szCs w:val="24"/>
        </w:rPr>
        <w:t>,</w:t>
      </w:r>
      <w:r w:rsidRPr="00467443">
        <w:rPr>
          <w:rFonts w:ascii="Times New Roman" w:hAnsi="Times New Roman"/>
          <w:sz w:val="24"/>
          <w:szCs w:val="24"/>
        </w:rPr>
        <w:t xml:space="preserve"> three observations </w:t>
      </w:r>
      <w:r w:rsidR="009822A3" w:rsidRPr="00467443">
        <w:rPr>
          <w:rFonts w:ascii="Times New Roman" w:hAnsi="Times New Roman"/>
          <w:sz w:val="24"/>
          <w:szCs w:val="24"/>
        </w:rPr>
        <w:t>are in order</w:t>
      </w:r>
      <w:r w:rsidRPr="00467443">
        <w:rPr>
          <w:rFonts w:ascii="Times New Roman" w:hAnsi="Times New Roman"/>
          <w:sz w:val="24"/>
          <w:szCs w:val="24"/>
        </w:rPr>
        <w:t xml:space="preserve">. </w:t>
      </w:r>
    </w:p>
    <w:p w:rsidR="00C762A5" w:rsidRPr="00467443" w:rsidRDefault="00C762A5" w:rsidP="00760A8B">
      <w:pPr>
        <w:pStyle w:val="ListParagraph"/>
        <w:numPr>
          <w:ilvl w:val="0"/>
          <w:numId w:val="1"/>
        </w:numPr>
        <w:autoSpaceDE w:val="0"/>
        <w:autoSpaceDN w:val="0"/>
        <w:adjustRightInd w:val="0"/>
        <w:spacing w:beforeLines="50" w:afterLines="50" w:line="360" w:lineRule="auto"/>
        <w:ind w:firstLineChars="0"/>
        <w:rPr>
          <w:rFonts w:ascii="Times New Roman" w:hAnsi="Times New Roman"/>
          <w:b/>
          <w:sz w:val="24"/>
          <w:szCs w:val="24"/>
        </w:rPr>
      </w:pPr>
      <w:r w:rsidRPr="00467443">
        <w:rPr>
          <w:rFonts w:ascii="Times New Roman" w:hAnsi="Times New Roman"/>
          <w:kern w:val="0"/>
          <w:sz w:val="24"/>
          <w:szCs w:val="24"/>
        </w:rPr>
        <w:lastRenderedPageBreak/>
        <w:t xml:space="preserve">Overall, the </w:t>
      </w:r>
      <w:r w:rsidR="00715BE1">
        <w:rPr>
          <w:rFonts w:ascii="Times New Roman" w:hAnsi="Times New Roman"/>
          <w:kern w:val="0"/>
          <w:sz w:val="24"/>
          <w:szCs w:val="24"/>
        </w:rPr>
        <w:t>mean</w:t>
      </w:r>
      <w:r w:rsidRPr="00467443">
        <w:rPr>
          <w:rFonts w:ascii="Times New Roman" w:hAnsi="Times New Roman"/>
          <w:kern w:val="0"/>
          <w:sz w:val="24"/>
          <w:szCs w:val="24"/>
        </w:rPr>
        <w:t xml:space="preserve"> and variance of</w:t>
      </w:r>
      <w:r w:rsidR="00715BE1">
        <w:rPr>
          <w:rFonts w:ascii="Times New Roman" w:hAnsi="Times New Roman"/>
          <w:kern w:val="0"/>
          <w:sz w:val="24"/>
          <w:szCs w:val="24"/>
        </w:rPr>
        <w:t xml:space="preserve"> the </w:t>
      </w:r>
      <w:r w:rsidRPr="00467443">
        <w:rPr>
          <w:rFonts w:ascii="Times New Roman" w:hAnsi="Times New Roman"/>
          <w:kern w:val="0"/>
          <w:sz w:val="24"/>
          <w:szCs w:val="24"/>
        </w:rPr>
        <w:t xml:space="preserve">Shanghai Stock return are higher. </w:t>
      </w:r>
    </w:p>
    <w:p w:rsidR="00C762A5" w:rsidRPr="00467443" w:rsidRDefault="00C762A5" w:rsidP="00760A8B">
      <w:pPr>
        <w:pStyle w:val="ListParagraph"/>
        <w:numPr>
          <w:ilvl w:val="0"/>
          <w:numId w:val="1"/>
        </w:numPr>
        <w:autoSpaceDE w:val="0"/>
        <w:autoSpaceDN w:val="0"/>
        <w:adjustRightInd w:val="0"/>
        <w:spacing w:beforeLines="50" w:afterLines="50" w:line="360" w:lineRule="auto"/>
        <w:ind w:firstLineChars="0"/>
        <w:rPr>
          <w:rFonts w:ascii="Times New Roman" w:hAnsi="Times New Roman"/>
          <w:b/>
          <w:sz w:val="24"/>
          <w:szCs w:val="24"/>
        </w:rPr>
      </w:pPr>
      <w:r w:rsidRPr="00467443">
        <w:rPr>
          <w:rFonts w:ascii="Times New Roman" w:hAnsi="Times New Roman"/>
          <w:kern w:val="0"/>
          <w:sz w:val="24"/>
          <w:szCs w:val="24"/>
        </w:rPr>
        <w:t xml:space="preserve">During the first subsample before Feb. 2002, Shanghai stock return experienced a highly volatile period due to its early development stage and the 1997 Asian crisis. During the recent financial crisis in 2007-2008, the New York stock return experienced a surge in volatility; while the Shanghai stock volatility </w:t>
      </w:r>
      <w:r w:rsidR="003632F0" w:rsidRPr="00467443">
        <w:rPr>
          <w:rFonts w:ascii="Times New Roman" w:hAnsi="Times New Roman"/>
          <w:kern w:val="0"/>
          <w:sz w:val="24"/>
          <w:szCs w:val="24"/>
        </w:rPr>
        <w:t xml:space="preserve">was affected to some extent, </w:t>
      </w:r>
      <w:r w:rsidRPr="00467443">
        <w:rPr>
          <w:rFonts w:ascii="Times New Roman" w:hAnsi="Times New Roman"/>
          <w:kern w:val="0"/>
          <w:sz w:val="24"/>
          <w:szCs w:val="24"/>
        </w:rPr>
        <w:t xml:space="preserve">the change in volatility is not as drastic as the New York counterpart. </w:t>
      </w:r>
    </w:p>
    <w:p w:rsidR="00C762A5" w:rsidRPr="00467443" w:rsidRDefault="00AF2E0E" w:rsidP="00760A8B">
      <w:pPr>
        <w:pStyle w:val="ListParagraph"/>
        <w:numPr>
          <w:ilvl w:val="0"/>
          <w:numId w:val="1"/>
        </w:numPr>
        <w:autoSpaceDE w:val="0"/>
        <w:autoSpaceDN w:val="0"/>
        <w:adjustRightInd w:val="0"/>
        <w:spacing w:beforeLines="50" w:afterLines="50" w:line="360" w:lineRule="auto"/>
        <w:ind w:firstLineChars="0"/>
        <w:rPr>
          <w:rFonts w:ascii="Times New Roman" w:hAnsi="Times New Roman"/>
          <w:b/>
          <w:sz w:val="24"/>
          <w:szCs w:val="24"/>
        </w:rPr>
      </w:pPr>
      <w:r w:rsidRPr="00467443">
        <w:rPr>
          <w:rFonts w:ascii="Times New Roman" w:hAnsi="Times New Roman"/>
          <w:kern w:val="0"/>
          <w:sz w:val="24"/>
          <w:szCs w:val="24"/>
        </w:rPr>
        <w:t>T</w:t>
      </w:r>
      <w:r w:rsidR="00C762A5" w:rsidRPr="00467443">
        <w:rPr>
          <w:rFonts w:ascii="Times New Roman" w:hAnsi="Times New Roman"/>
          <w:kern w:val="0"/>
          <w:sz w:val="24"/>
          <w:szCs w:val="24"/>
        </w:rPr>
        <w:t>he correlation</w:t>
      </w:r>
      <w:r w:rsidRPr="00467443">
        <w:rPr>
          <w:rFonts w:ascii="Times New Roman" w:hAnsi="Times New Roman"/>
          <w:kern w:val="0"/>
          <w:sz w:val="24"/>
          <w:szCs w:val="24"/>
        </w:rPr>
        <w:t xml:space="preserve"> of returns</w:t>
      </w:r>
      <w:r w:rsidR="00C762A5" w:rsidRPr="00467443">
        <w:rPr>
          <w:rFonts w:ascii="Times New Roman" w:hAnsi="Times New Roman"/>
          <w:kern w:val="0"/>
          <w:sz w:val="24"/>
          <w:szCs w:val="24"/>
        </w:rPr>
        <w:t xml:space="preserve"> between</w:t>
      </w:r>
      <w:r w:rsidRPr="00467443">
        <w:rPr>
          <w:rFonts w:ascii="Times New Roman" w:hAnsi="Times New Roman"/>
          <w:kern w:val="0"/>
          <w:sz w:val="24"/>
          <w:szCs w:val="24"/>
        </w:rPr>
        <w:t xml:space="preserve"> the two</w:t>
      </w:r>
      <w:r w:rsidR="00C762A5" w:rsidRPr="00467443">
        <w:rPr>
          <w:rFonts w:ascii="Times New Roman" w:hAnsi="Times New Roman"/>
          <w:kern w:val="0"/>
          <w:sz w:val="24"/>
          <w:szCs w:val="24"/>
        </w:rPr>
        <w:t xml:space="preserve"> markets turns from negative before 2002 to positive after. This happens both in terms of return and its absolute value, a proxy for volatility. The negative correlation before 2002 was explained in Chow and Lawler (200</w:t>
      </w:r>
      <w:r w:rsidR="0068410A" w:rsidRPr="00467443">
        <w:rPr>
          <w:rFonts w:ascii="Times New Roman" w:hAnsi="Times New Roman"/>
          <w:kern w:val="0"/>
          <w:sz w:val="24"/>
          <w:szCs w:val="24"/>
        </w:rPr>
        <w:t>3</w:t>
      </w:r>
      <w:r w:rsidR="00C762A5" w:rsidRPr="00467443">
        <w:rPr>
          <w:rFonts w:ascii="Times New Roman" w:hAnsi="Times New Roman"/>
          <w:kern w:val="0"/>
          <w:sz w:val="24"/>
          <w:szCs w:val="24"/>
        </w:rPr>
        <w:t xml:space="preserve">) as driven by macro fundamentals which were different in the two countries. The positive correlation after 2002 reflects economic and financial integration through time.  </w:t>
      </w:r>
    </w:p>
    <w:p w:rsidR="00654BEC" w:rsidRPr="00467443" w:rsidRDefault="00654BEC" w:rsidP="00760A8B">
      <w:pPr>
        <w:autoSpaceDE w:val="0"/>
        <w:autoSpaceDN w:val="0"/>
        <w:adjustRightInd w:val="0"/>
        <w:spacing w:beforeLines="50" w:afterLines="50" w:line="360" w:lineRule="auto"/>
        <w:rPr>
          <w:rFonts w:ascii="Times New Roman" w:hAnsi="Times New Roman"/>
          <w:b/>
          <w:sz w:val="24"/>
          <w:szCs w:val="24"/>
        </w:rPr>
      </w:pPr>
    </w:p>
    <w:p w:rsidR="00654BEC" w:rsidRPr="00467443" w:rsidRDefault="00654BEC" w:rsidP="00760A8B">
      <w:pPr>
        <w:autoSpaceDE w:val="0"/>
        <w:autoSpaceDN w:val="0"/>
        <w:adjustRightInd w:val="0"/>
        <w:spacing w:beforeLines="50" w:afterLines="50" w:line="360" w:lineRule="auto"/>
        <w:rPr>
          <w:rFonts w:ascii="Times New Roman" w:hAnsi="Times New Roman"/>
          <w:sz w:val="24"/>
          <w:szCs w:val="24"/>
        </w:rPr>
      </w:pPr>
      <w:r w:rsidRPr="00467443">
        <w:rPr>
          <w:rFonts w:ascii="Times New Roman" w:hAnsi="Times New Roman"/>
          <w:sz w:val="24"/>
          <w:szCs w:val="24"/>
        </w:rPr>
        <w:t>In what follows, we regress return of one market on its own lag term and</w:t>
      </w:r>
      <w:r w:rsidR="006E44A9">
        <w:rPr>
          <w:rFonts w:ascii="Times New Roman" w:hAnsi="Times New Roman"/>
          <w:sz w:val="24"/>
          <w:szCs w:val="24"/>
        </w:rPr>
        <w:t xml:space="preserve"> on the</w:t>
      </w:r>
      <w:r w:rsidRPr="00467443">
        <w:rPr>
          <w:rFonts w:ascii="Times New Roman" w:hAnsi="Times New Roman"/>
          <w:sz w:val="24"/>
          <w:szCs w:val="24"/>
        </w:rPr>
        <w:t xml:space="preserve"> current and lagged returns of the other market. </w:t>
      </w:r>
      <w:r w:rsidR="00AF2E0E" w:rsidRPr="00467443">
        <w:rPr>
          <w:rFonts w:ascii="Times New Roman" w:hAnsi="Times New Roman"/>
          <w:sz w:val="24"/>
          <w:szCs w:val="24"/>
        </w:rPr>
        <w:t xml:space="preserve">For </w:t>
      </w:r>
      <w:r w:rsidR="0004128E" w:rsidRPr="00467443">
        <w:rPr>
          <w:rFonts w:ascii="Times New Roman" w:hAnsi="Times New Roman"/>
          <w:sz w:val="24"/>
          <w:szCs w:val="24"/>
        </w:rPr>
        <w:t xml:space="preserve">Shanghai </w:t>
      </w:r>
      <w:r w:rsidR="00AF2E0E" w:rsidRPr="00467443">
        <w:rPr>
          <w:rFonts w:ascii="Times New Roman" w:hAnsi="Times New Roman"/>
          <w:sz w:val="24"/>
          <w:szCs w:val="24"/>
        </w:rPr>
        <w:t>t</w:t>
      </w:r>
      <w:r w:rsidRPr="00467443">
        <w:rPr>
          <w:rFonts w:ascii="Times New Roman" w:hAnsi="Times New Roman"/>
          <w:sz w:val="24"/>
          <w:szCs w:val="24"/>
        </w:rPr>
        <w:t xml:space="preserve">he lag terms are selected first by AIC for the first subsample in order to be comparable to </w:t>
      </w:r>
      <w:r w:rsidR="006E44A9">
        <w:rPr>
          <w:rFonts w:ascii="Times New Roman" w:hAnsi="Times New Roman"/>
          <w:sz w:val="24"/>
          <w:szCs w:val="24"/>
        </w:rPr>
        <w:t xml:space="preserve">the </w:t>
      </w:r>
      <w:r w:rsidRPr="00467443">
        <w:rPr>
          <w:rFonts w:ascii="Times New Roman" w:hAnsi="Times New Roman"/>
          <w:sz w:val="24"/>
          <w:szCs w:val="24"/>
        </w:rPr>
        <w:t>Chow and Lawler (2003)</w:t>
      </w:r>
      <w:r w:rsidR="00222B09" w:rsidRPr="00467443">
        <w:rPr>
          <w:rFonts w:ascii="Times New Roman" w:hAnsi="Times New Roman"/>
          <w:sz w:val="24"/>
          <w:szCs w:val="24"/>
        </w:rPr>
        <w:t xml:space="preserve"> subsample</w:t>
      </w:r>
      <w:r w:rsidR="006E44A9">
        <w:rPr>
          <w:rFonts w:ascii="Times New Roman" w:hAnsi="Times New Roman"/>
          <w:sz w:val="24"/>
          <w:szCs w:val="24"/>
        </w:rPr>
        <w:t>. T</w:t>
      </w:r>
      <w:r w:rsidRPr="00467443">
        <w:rPr>
          <w:rFonts w:ascii="Times New Roman" w:hAnsi="Times New Roman"/>
          <w:sz w:val="24"/>
          <w:szCs w:val="24"/>
        </w:rPr>
        <w:t xml:space="preserve">hen we do the same regression for the full sample and </w:t>
      </w:r>
      <w:r w:rsidR="00222B09" w:rsidRPr="00467443">
        <w:rPr>
          <w:rFonts w:ascii="Times New Roman" w:hAnsi="Times New Roman"/>
          <w:sz w:val="24"/>
          <w:szCs w:val="24"/>
        </w:rPr>
        <w:t xml:space="preserve">the other </w:t>
      </w:r>
      <w:r w:rsidRPr="00467443">
        <w:rPr>
          <w:rFonts w:ascii="Times New Roman" w:hAnsi="Times New Roman"/>
          <w:sz w:val="24"/>
          <w:szCs w:val="24"/>
        </w:rPr>
        <w:t xml:space="preserve">subsample in order to see the difference between different periods. </w:t>
      </w:r>
      <w:r w:rsidR="0004128E" w:rsidRPr="00467443">
        <w:rPr>
          <w:rFonts w:ascii="Times New Roman" w:hAnsi="Times New Roman"/>
          <w:sz w:val="24"/>
          <w:szCs w:val="24"/>
        </w:rPr>
        <w:t xml:space="preserve">In Table 3, the first column displays variable names, where “S” stands for Shanghai and “N” stands for New York, the number 0 and 1 denote lag orders. </w:t>
      </w:r>
      <w:r w:rsidRPr="00467443">
        <w:rPr>
          <w:rFonts w:ascii="Times New Roman" w:hAnsi="Times New Roman"/>
          <w:sz w:val="24"/>
          <w:szCs w:val="24"/>
        </w:rPr>
        <w:t xml:space="preserve"> </w:t>
      </w:r>
      <w:r w:rsidR="0004128E" w:rsidRPr="00467443">
        <w:rPr>
          <w:rFonts w:ascii="Times New Roman" w:hAnsi="Times New Roman"/>
          <w:sz w:val="24"/>
          <w:szCs w:val="24"/>
        </w:rPr>
        <w:t>For ea</w:t>
      </w:r>
      <w:r w:rsidR="00BA7448" w:rsidRPr="00467443">
        <w:rPr>
          <w:rFonts w:ascii="Times New Roman" w:hAnsi="Times New Roman"/>
          <w:sz w:val="24"/>
          <w:szCs w:val="24"/>
        </w:rPr>
        <w:t>ch coefficient, we report the t-</w:t>
      </w:r>
      <w:r w:rsidR="0004128E" w:rsidRPr="00467443">
        <w:rPr>
          <w:rFonts w:ascii="Times New Roman" w:hAnsi="Times New Roman"/>
          <w:sz w:val="24"/>
          <w:szCs w:val="24"/>
        </w:rPr>
        <w:t>statistics behind it.</w:t>
      </w:r>
      <w:r w:rsidRPr="00467443">
        <w:rPr>
          <w:rFonts w:ascii="Times New Roman" w:hAnsi="Times New Roman"/>
          <w:sz w:val="24"/>
          <w:szCs w:val="24"/>
        </w:rPr>
        <w:t xml:space="preserve"> </w:t>
      </w:r>
    </w:p>
    <w:p w:rsidR="00C762A5" w:rsidRPr="00467443" w:rsidRDefault="0068410A" w:rsidP="00760A8B">
      <w:pPr>
        <w:spacing w:beforeLines="100" w:after="120"/>
        <w:jc w:val="center"/>
        <w:rPr>
          <w:rFonts w:ascii="Times New Roman" w:hAnsi="Times New Roman"/>
          <w:b/>
          <w:sz w:val="24"/>
          <w:szCs w:val="24"/>
        </w:rPr>
      </w:pPr>
      <w:r w:rsidRPr="00467443">
        <w:rPr>
          <w:rFonts w:ascii="Times New Roman" w:hAnsi="Times New Roman"/>
          <w:b/>
          <w:sz w:val="24"/>
          <w:szCs w:val="24"/>
        </w:rPr>
        <w:t xml:space="preserve">Table 3. Regressions of Rate of Return of Shanghai and New York Stock </w:t>
      </w:r>
      <w:r w:rsidR="0004128E" w:rsidRPr="00467443">
        <w:rPr>
          <w:rFonts w:ascii="Times New Roman" w:hAnsi="Times New Roman"/>
          <w:b/>
          <w:sz w:val="24"/>
          <w:szCs w:val="24"/>
        </w:rPr>
        <w:t>Indices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0"/>
        <w:gridCol w:w="1303"/>
        <w:gridCol w:w="1324"/>
        <w:gridCol w:w="26"/>
        <w:gridCol w:w="1347"/>
        <w:gridCol w:w="1218"/>
        <w:gridCol w:w="109"/>
        <w:gridCol w:w="1260"/>
        <w:gridCol w:w="1556"/>
      </w:tblGrid>
      <w:tr w:rsidR="00C762A5" w:rsidRPr="00467443" w:rsidTr="00EE5255">
        <w:trPr>
          <w:jc w:val="center"/>
        </w:trPr>
        <w:tc>
          <w:tcPr>
            <w:tcW w:w="910" w:type="dxa"/>
          </w:tcPr>
          <w:p w:rsidR="00C762A5" w:rsidRPr="00467443" w:rsidRDefault="00C762A5" w:rsidP="00FD7866">
            <w:pPr>
              <w:jc w:val="center"/>
              <w:rPr>
                <w:rFonts w:ascii="Times New Roman" w:hAnsi="Times New Roman"/>
                <w:b/>
                <w:sz w:val="24"/>
                <w:szCs w:val="24"/>
              </w:rPr>
            </w:pPr>
          </w:p>
        </w:tc>
        <w:tc>
          <w:tcPr>
            <w:tcW w:w="4000" w:type="dxa"/>
            <w:gridSpan w:val="4"/>
          </w:tcPr>
          <w:p w:rsidR="00C762A5" w:rsidRPr="00467443" w:rsidRDefault="00C762A5" w:rsidP="00FD7866">
            <w:pPr>
              <w:jc w:val="center"/>
              <w:rPr>
                <w:rFonts w:ascii="Times New Roman" w:hAnsi="Times New Roman"/>
                <w:b/>
                <w:sz w:val="24"/>
                <w:szCs w:val="24"/>
              </w:rPr>
            </w:pPr>
            <w:r w:rsidRPr="00467443">
              <w:rPr>
                <w:rFonts w:ascii="Times New Roman" w:hAnsi="Times New Roman"/>
                <w:b/>
                <w:sz w:val="24"/>
                <w:szCs w:val="24"/>
              </w:rPr>
              <w:t>Shanghai</w:t>
            </w:r>
          </w:p>
        </w:tc>
        <w:tc>
          <w:tcPr>
            <w:tcW w:w="4143" w:type="dxa"/>
            <w:gridSpan w:val="4"/>
          </w:tcPr>
          <w:p w:rsidR="00C762A5" w:rsidRPr="00467443" w:rsidRDefault="00C762A5" w:rsidP="00FD7866">
            <w:pPr>
              <w:jc w:val="center"/>
              <w:rPr>
                <w:rFonts w:ascii="Times New Roman" w:hAnsi="Times New Roman"/>
                <w:b/>
                <w:sz w:val="24"/>
                <w:szCs w:val="24"/>
              </w:rPr>
            </w:pPr>
            <w:r w:rsidRPr="00467443">
              <w:rPr>
                <w:rFonts w:ascii="Times New Roman" w:hAnsi="Times New Roman"/>
                <w:b/>
                <w:sz w:val="24"/>
                <w:szCs w:val="24"/>
              </w:rPr>
              <w:t>New York</w:t>
            </w:r>
          </w:p>
        </w:tc>
      </w:tr>
      <w:tr w:rsidR="00C762A5" w:rsidRPr="00CE270C" w:rsidTr="00EE5255">
        <w:trPr>
          <w:trHeight w:val="634"/>
          <w:jc w:val="center"/>
        </w:trPr>
        <w:tc>
          <w:tcPr>
            <w:tcW w:w="910" w:type="dxa"/>
          </w:tcPr>
          <w:p w:rsidR="00C762A5" w:rsidRPr="00467443" w:rsidRDefault="00C762A5" w:rsidP="00FD7866">
            <w:pPr>
              <w:rPr>
                <w:rFonts w:ascii="Times New Roman" w:hAnsi="Times New Roman"/>
                <w:sz w:val="24"/>
                <w:szCs w:val="24"/>
              </w:rPr>
            </w:pPr>
          </w:p>
        </w:tc>
        <w:tc>
          <w:tcPr>
            <w:tcW w:w="1303"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All Data</w:t>
            </w:r>
          </w:p>
          <w:p w:rsidR="00C762A5" w:rsidRPr="00467443" w:rsidRDefault="00C762A5" w:rsidP="00FD7866">
            <w:pPr>
              <w:rPr>
                <w:rFonts w:ascii="Times New Roman" w:hAnsi="Times New Roman"/>
                <w:sz w:val="24"/>
                <w:szCs w:val="24"/>
              </w:rPr>
            </w:pPr>
            <w:r w:rsidRPr="00467443">
              <w:rPr>
                <w:rFonts w:ascii="Times New Roman" w:hAnsi="Times New Roman"/>
                <w:sz w:val="24"/>
                <w:szCs w:val="24"/>
              </w:rPr>
              <w:t>( obs. 955)</w:t>
            </w:r>
          </w:p>
        </w:tc>
        <w:tc>
          <w:tcPr>
            <w:tcW w:w="1350" w:type="dxa"/>
            <w:gridSpan w:val="2"/>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Before 02.2002</w:t>
            </w:r>
          </w:p>
          <w:p w:rsidR="00C762A5" w:rsidRPr="00467443" w:rsidRDefault="00C762A5" w:rsidP="00FD7866">
            <w:pPr>
              <w:rPr>
                <w:rFonts w:ascii="Times New Roman" w:hAnsi="Times New Roman"/>
                <w:sz w:val="24"/>
                <w:szCs w:val="24"/>
              </w:rPr>
            </w:pPr>
            <w:r w:rsidRPr="00467443">
              <w:rPr>
                <w:rFonts w:ascii="Times New Roman" w:hAnsi="Times New Roman"/>
                <w:sz w:val="24"/>
                <w:szCs w:val="24"/>
              </w:rPr>
              <w:t>( obs. 510)</w:t>
            </w:r>
          </w:p>
        </w:tc>
        <w:tc>
          <w:tcPr>
            <w:tcW w:w="1347"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After 02.2002</w:t>
            </w:r>
          </w:p>
          <w:p w:rsidR="00C762A5" w:rsidRPr="00467443" w:rsidRDefault="00C762A5" w:rsidP="00FD7866">
            <w:pPr>
              <w:rPr>
                <w:rFonts w:ascii="Times New Roman" w:hAnsi="Times New Roman"/>
                <w:b/>
                <w:sz w:val="24"/>
                <w:szCs w:val="24"/>
              </w:rPr>
            </w:pPr>
            <w:r w:rsidRPr="00467443">
              <w:rPr>
                <w:rFonts w:ascii="Times New Roman" w:hAnsi="Times New Roman"/>
                <w:sz w:val="24"/>
                <w:szCs w:val="24"/>
              </w:rPr>
              <w:t>( obs. 444)</w:t>
            </w:r>
          </w:p>
        </w:tc>
        <w:tc>
          <w:tcPr>
            <w:tcW w:w="1327" w:type="dxa"/>
            <w:gridSpan w:val="2"/>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All Data</w:t>
            </w:r>
          </w:p>
          <w:p w:rsidR="00C762A5" w:rsidRPr="00467443" w:rsidRDefault="00C762A5" w:rsidP="00FD7866">
            <w:pPr>
              <w:rPr>
                <w:rFonts w:ascii="Times New Roman" w:hAnsi="Times New Roman"/>
                <w:b/>
                <w:sz w:val="24"/>
                <w:szCs w:val="24"/>
              </w:rPr>
            </w:pPr>
            <w:r w:rsidRPr="00467443">
              <w:rPr>
                <w:rFonts w:ascii="Times New Roman" w:hAnsi="Times New Roman"/>
                <w:sz w:val="24"/>
                <w:szCs w:val="24"/>
              </w:rPr>
              <w:t>( obs. 955)</w:t>
            </w:r>
          </w:p>
        </w:tc>
        <w:tc>
          <w:tcPr>
            <w:tcW w:w="1260"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Before 02.2002</w:t>
            </w:r>
          </w:p>
          <w:p w:rsidR="00C762A5" w:rsidRPr="00467443" w:rsidRDefault="00C762A5" w:rsidP="00FD7866">
            <w:pPr>
              <w:rPr>
                <w:rFonts w:ascii="Times New Roman" w:hAnsi="Times New Roman"/>
                <w:sz w:val="24"/>
                <w:szCs w:val="24"/>
              </w:rPr>
            </w:pPr>
            <w:r w:rsidRPr="00467443">
              <w:rPr>
                <w:rFonts w:ascii="Times New Roman" w:hAnsi="Times New Roman"/>
                <w:sz w:val="24"/>
                <w:szCs w:val="24"/>
              </w:rPr>
              <w:t>( obs. 510)</w:t>
            </w:r>
          </w:p>
        </w:tc>
        <w:tc>
          <w:tcPr>
            <w:tcW w:w="1556"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After 02.2002</w:t>
            </w:r>
          </w:p>
          <w:p w:rsidR="00C762A5" w:rsidRPr="00467443" w:rsidRDefault="00C762A5" w:rsidP="00FD7866">
            <w:pPr>
              <w:rPr>
                <w:rFonts w:ascii="Times New Roman" w:hAnsi="Times New Roman"/>
                <w:b/>
                <w:sz w:val="24"/>
                <w:szCs w:val="24"/>
              </w:rPr>
            </w:pPr>
            <w:r w:rsidRPr="00467443">
              <w:rPr>
                <w:rFonts w:ascii="Times New Roman" w:hAnsi="Times New Roman"/>
                <w:sz w:val="24"/>
                <w:szCs w:val="24"/>
              </w:rPr>
              <w:t>( obs. 444)</w:t>
            </w:r>
          </w:p>
        </w:tc>
      </w:tr>
      <w:tr w:rsidR="00C762A5" w:rsidRPr="00467443" w:rsidTr="00EE5255">
        <w:trPr>
          <w:jc w:val="center"/>
        </w:trPr>
        <w:tc>
          <w:tcPr>
            <w:tcW w:w="910" w:type="dxa"/>
          </w:tcPr>
          <w:p w:rsidR="00C762A5" w:rsidRPr="00467443" w:rsidRDefault="00C762A5" w:rsidP="00FD7866">
            <w:pPr>
              <w:rPr>
                <w:rFonts w:ascii="Times New Roman" w:hAnsi="Times New Roman"/>
                <w:b/>
                <w:sz w:val="24"/>
                <w:szCs w:val="24"/>
              </w:rPr>
            </w:pPr>
            <w:r w:rsidRPr="00467443">
              <w:rPr>
                <w:rFonts w:ascii="Times New Roman" w:hAnsi="Times New Roman"/>
                <w:b/>
                <w:sz w:val="24"/>
                <w:szCs w:val="24"/>
              </w:rPr>
              <w:t>Lag</w:t>
            </w:r>
          </w:p>
        </w:tc>
        <w:tc>
          <w:tcPr>
            <w:tcW w:w="1303" w:type="dxa"/>
          </w:tcPr>
          <w:p w:rsidR="00C762A5" w:rsidRPr="00467443" w:rsidRDefault="00C762A5" w:rsidP="00EE5255">
            <w:pPr>
              <w:rPr>
                <w:rFonts w:ascii="Times New Roman" w:hAnsi="Times New Roman"/>
                <w:sz w:val="24"/>
                <w:szCs w:val="24"/>
              </w:rPr>
            </w:pPr>
            <w:r w:rsidRPr="00467443">
              <w:rPr>
                <w:rFonts w:ascii="Times New Roman" w:hAnsi="Times New Roman"/>
                <w:sz w:val="24"/>
                <w:szCs w:val="24"/>
              </w:rPr>
              <w:t>Coef.</w:t>
            </w:r>
            <w:r w:rsidR="00EE5255">
              <w:rPr>
                <w:rFonts w:ascii="Times New Roman" w:hAnsi="Times New Roman"/>
                <w:sz w:val="24"/>
                <w:szCs w:val="24"/>
              </w:rPr>
              <w:t xml:space="preserve">/ </w:t>
            </w:r>
            <w:r w:rsidRPr="00467443">
              <w:rPr>
                <w:rFonts w:ascii="Times New Roman" w:hAnsi="Times New Roman"/>
                <w:sz w:val="24"/>
                <w:szCs w:val="24"/>
              </w:rPr>
              <w:t xml:space="preserve"> t</w:t>
            </w:r>
          </w:p>
        </w:tc>
        <w:tc>
          <w:tcPr>
            <w:tcW w:w="1324"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Coef.</w:t>
            </w:r>
            <w:r w:rsidR="00EE5255">
              <w:rPr>
                <w:rFonts w:ascii="Times New Roman" w:hAnsi="Times New Roman"/>
                <w:sz w:val="24"/>
                <w:szCs w:val="24"/>
              </w:rPr>
              <w:t>/</w:t>
            </w:r>
            <w:r w:rsidRPr="00467443">
              <w:rPr>
                <w:rFonts w:ascii="Times New Roman" w:hAnsi="Times New Roman"/>
                <w:sz w:val="24"/>
                <w:szCs w:val="24"/>
              </w:rPr>
              <w:t xml:space="preserve">  t</w:t>
            </w:r>
          </w:p>
        </w:tc>
        <w:tc>
          <w:tcPr>
            <w:tcW w:w="1373" w:type="dxa"/>
            <w:gridSpan w:val="2"/>
          </w:tcPr>
          <w:p w:rsidR="00C762A5" w:rsidRPr="00467443" w:rsidRDefault="00C762A5" w:rsidP="00EE5255">
            <w:pPr>
              <w:rPr>
                <w:rFonts w:ascii="Times New Roman" w:hAnsi="Times New Roman"/>
                <w:sz w:val="24"/>
                <w:szCs w:val="24"/>
              </w:rPr>
            </w:pPr>
            <w:r w:rsidRPr="00467443">
              <w:rPr>
                <w:rFonts w:ascii="Times New Roman" w:hAnsi="Times New Roman"/>
                <w:sz w:val="24"/>
                <w:szCs w:val="24"/>
              </w:rPr>
              <w:t>Coef.</w:t>
            </w:r>
            <w:r w:rsidR="00EE5255">
              <w:rPr>
                <w:rFonts w:ascii="Times New Roman" w:hAnsi="Times New Roman"/>
                <w:sz w:val="24"/>
                <w:szCs w:val="24"/>
              </w:rPr>
              <w:t>/</w:t>
            </w:r>
            <w:r w:rsidRPr="00467443">
              <w:rPr>
                <w:rFonts w:ascii="Times New Roman" w:hAnsi="Times New Roman"/>
                <w:sz w:val="24"/>
                <w:szCs w:val="24"/>
              </w:rPr>
              <w:t xml:space="preserve"> t</w:t>
            </w:r>
          </w:p>
        </w:tc>
        <w:tc>
          <w:tcPr>
            <w:tcW w:w="1218" w:type="dxa"/>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Coef.</w:t>
            </w:r>
            <w:r w:rsidR="00EE5255">
              <w:rPr>
                <w:rFonts w:ascii="Times New Roman" w:hAnsi="Times New Roman"/>
                <w:sz w:val="24"/>
                <w:szCs w:val="24"/>
              </w:rPr>
              <w:t>/</w:t>
            </w:r>
            <w:r w:rsidRPr="00467443">
              <w:rPr>
                <w:rFonts w:ascii="Times New Roman" w:hAnsi="Times New Roman"/>
                <w:sz w:val="24"/>
                <w:szCs w:val="24"/>
              </w:rPr>
              <w:t xml:space="preserve">  t</w:t>
            </w:r>
          </w:p>
        </w:tc>
        <w:tc>
          <w:tcPr>
            <w:tcW w:w="1369" w:type="dxa"/>
            <w:gridSpan w:val="2"/>
          </w:tcPr>
          <w:p w:rsidR="00C762A5" w:rsidRPr="00467443" w:rsidRDefault="00C762A5" w:rsidP="00FD7866">
            <w:pPr>
              <w:rPr>
                <w:rFonts w:ascii="Times New Roman" w:hAnsi="Times New Roman"/>
                <w:sz w:val="24"/>
                <w:szCs w:val="24"/>
              </w:rPr>
            </w:pPr>
            <w:r w:rsidRPr="00467443">
              <w:rPr>
                <w:rFonts w:ascii="Times New Roman" w:hAnsi="Times New Roman"/>
                <w:sz w:val="24"/>
                <w:szCs w:val="24"/>
              </w:rPr>
              <w:t xml:space="preserve">Coef. </w:t>
            </w:r>
            <w:r w:rsidR="00EE5255">
              <w:rPr>
                <w:rFonts w:ascii="Times New Roman" w:hAnsi="Times New Roman"/>
                <w:sz w:val="24"/>
                <w:szCs w:val="24"/>
              </w:rPr>
              <w:t>/</w:t>
            </w:r>
            <w:r w:rsidRPr="00467443">
              <w:rPr>
                <w:rFonts w:ascii="Times New Roman" w:hAnsi="Times New Roman"/>
                <w:sz w:val="24"/>
                <w:szCs w:val="24"/>
              </w:rPr>
              <w:t xml:space="preserve"> t</w:t>
            </w:r>
          </w:p>
        </w:tc>
        <w:tc>
          <w:tcPr>
            <w:tcW w:w="1556" w:type="dxa"/>
          </w:tcPr>
          <w:p w:rsidR="00C762A5" w:rsidRPr="00467443" w:rsidRDefault="00C762A5" w:rsidP="00CE270C">
            <w:pPr>
              <w:rPr>
                <w:rFonts w:ascii="Times New Roman" w:hAnsi="Times New Roman"/>
                <w:sz w:val="24"/>
                <w:szCs w:val="24"/>
              </w:rPr>
            </w:pPr>
            <w:r w:rsidRPr="00467443">
              <w:rPr>
                <w:rFonts w:ascii="Times New Roman" w:hAnsi="Times New Roman"/>
                <w:sz w:val="24"/>
                <w:szCs w:val="24"/>
              </w:rPr>
              <w:t xml:space="preserve">Coef. </w:t>
            </w:r>
            <w:r w:rsidR="00EE5255">
              <w:rPr>
                <w:rFonts w:ascii="Times New Roman" w:hAnsi="Times New Roman"/>
                <w:sz w:val="24"/>
                <w:szCs w:val="24"/>
              </w:rPr>
              <w:t>/</w:t>
            </w:r>
            <w:r w:rsidRPr="00467443">
              <w:rPr>
                <w:rFonts w:ascii="Times New Roman" w:hAnsi="Times New Roman"/>
                <w:sz w:val="24"/>
                <w:szCs w:val="24"/>
              </w:rPr>
              <w:t xml:space="preserve"> </w:t>
            </w:r>
            <w:r w:rsidR="00CE270C">
              <w:rPr>
                <w:rFonts w:ascii="Times New Roman" w:hAnsi="Times New Roman"/>
                <w:sz w:val="24"/>
                <w:szCs w:val="24"/>
              </w:rPr>
              <w:t>t</w:t>
            </w:r>
          </w:p>
        </w:tc>
      </w:tr>
      <w:tr w:rsidR="00C762A5" w:rsidRPr="00467443" w:rsidTr="00EE5255">
        <w:trPr>
          <w:jc w:val="center"/>
        </w:trPr>
        <w:tc>
          <w:tcPr>
            <w:tcW w:w="910" w:type="dxa"/>
          </w:tcPr>
          <w:p w:rsidR="00C762A5" w:rsidRPr="00467443" w:rsidRDefault="00C762A5" w:rsidP="00FD7866">
            <w:pPr>
              <w:rPr>
                <w:rFonts w:ascii="Times New Roman" w:hAnsi="Times New Roman"/>
                <w:b/>
                <w:sz w:val="24"/>
                <w:szCs w:val="24"/>
              </w:rPr>
            </w:pPr>
            <w:r w:rsidRPr="00467443">
              <w:rPr>
                <w:rFonts w:ascii="Times New Roman" w:hAnsi="Times New Roman"/>
                <w:b/>
                <w:sz w:val="24"/>
                <w:szCs w:val="24"/>
              </w:rPr>
              <w:t>S0</w:t>
            </w:r>
          </w:p>
        </w:tc>
        <w:tc>
          <w:tcPr>
            <w:tcW w:w="1303" w:type="dxa"/>
          </w:tcPr>
          <w:p w:rsidR="00C762A5" w:rsidRPr="00467443" w:rsidRDefault="00C762A5" w:rsidP="00FD7866">
            <w:pPr>
              <w:rPr>
                <w:rFonts w:ascii="Times New Roman" w:hAnsi="Times New Roman"/>
                <w:b/>
                <w:sz w:val="24"/>
                <w:szCs w:val="24"/>
              </w:rPr>
            </w:pPr>
          </w:p>
        </w:tc>
        <w:tc>
          <w:tcPr>
            <w:tcW w:w="1324" w:type="dxa"/>
          </w:tcPr>
          <w:p w:rsidR="00C762A5" w:rsidRPr="00467443" w:rsidRDefault="00C762A5" w:rsidP="00FD7866">
            <w:pPr>
              <w:rPr>
                <w:rFonts w:ascii="Times New Roman" w:hAnsi="Times New Roman"/>
                <w:color w:val="000000"/>
                <w:sz w:val="24"/>
                <w:szCs w:val="24"/>
              </w:rPr>
            </w:pPr>
          </w:p>
        </w:tc>
        <w:tc>
          <w:tcPr>
            <w:tcW w:w="1373" w:type="dxa"/>
            <w:gridSpan w:val="2"/>
          </w:tcPr>
          <w:p w:rsidR="00C762A5" w:rsidRPr="00467443" w:rsidRDefault="00C762A5" w:rsidP="00FD7866">
            <w:pPr>
              <w:rPr>
                <w:rFonts w:ascii="Times New Roman" w:hAnsi="Times New Roman"/>
                <w:color w:val="000000"/>
                <w:sz w:val="24"/>
                <w:szCs w:val="24"/>
              </w:rPr>
            </w:pPr>
          </w:p>
        </w:tc>
        <w:tc>
          <w:tcPr>
            <w:tcW w:w="1218"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.0225   1.68</w:t>
            </w:r>
          </w:p>
        </w:tc>
        <w:tc>
          <w:tcPr>
            <w:tcW w:w="1369" w:type="dxa"/>
            <w:gridSpan w:val="2"/>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-.0057  -0.49</w:t>
            </w:r>
          </w:p>
        </w:tc>
        <w:tc>
          <w:tcPr>
            <w:tcW w:w="1556" w:type="dxa"/>
          </w:tcPr>
          <w:p w:rsidR="00C762A5" w:rsidRPr="00CE270C" w:rsidRDefault="00C762A5" w:rsidP="00FD7866">
            <w:pPr>
              <w:rPr>
                <w:rFonts w:ascii="Times New Roman" w:hAnsi="Times New Roman"/>
                <w:sz w:val="24"/>
                <w:szCs w:val="24"/>
              </w:rPr>
            </w:pPr>
            <w:r w:rsidRPr="00CE270C">
              <w:rPr>
                <w:rFonts w:ascii="Times New Roman" w:hAnsi="Times New Roman"/>
                <w:sz w:val="24"/>
                <w:szCs w:val="24"/>
              </w:rPr>
              <w:t>.1368   3.63</w:t>
            </w:r>
            <w:r w:rsidR="00CE270C" w:rsidRPr="00CE270C">
              <w:rPr>
                <w:rFonts w:ascii="Times New Roman" w:hAnsi="Times New Roman"/>
                <w:sz w:val="24"/>
                <w:szCs w:val="24"/>
              </w:rPr>
              <w:t>*</w:t>
            </w:r>
          </w:p>
        </w:tc>
      </w:tr>
      <w:tr w:rsidR="00C762A5" w:rsidRPr="00467443" w:rsidTr="00EE5255">
        <w:trPr>
          <w:jc w:val="center"/>
        </w:trPr>
        <w:tc>
          <w:tcPr>
            <w:tcW w:w="910" w:type="dxa"/>
          </w:tcPr>
          <w:p w:rsidR="00C762A5" w:rsidRPr="00467443" w:rsidRDefault="00C762A5" w:rsidP="00FD7866">
            <w:pPr>
              <w:rPr>
                <w:rFonts w:ascii="Times New Roman" w:hAnsi="Times New Roman"/>
                <w:b/>
                <w:sz w:val="24"/>
                <w:szCs w:val="24"/>
              </w:rPr>
            </w:pPr>
            <w:r w:rsidRPr="00467443">
              <w:rPr>
                <w:rFonts w:ascii="Times New Roman" w:hAnsi="Times New Roman"/>
                <w:b/>
                <w:sz w:val="24"/>
                <w:szCs w:val="24"/>
              </w:rPr>
              <w:t>S1</w:t>
            </w:r>
          </w:p>
        </w:tc>
        <w:tc>
          <w:tcPr>
            <w:tcW w:w="1303"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 xml:space="preserve">.1090   </w:t>
            </w:r>
            <w:r w:rsidRPr="00467443">
              <w:rPr>
                <w:rFonts w:ascii="Times New Roman" w:hAnsi="Times New Roman"/>
                <w:color w:val="000000"/>
                <w:sz w:val="24"/>
                <w:szCs w:val="24"/>
              </w:rPr>
              <w:lastRenderedPageBreak/>
              <w:t>3.38</w:t>
            </w:r>
          </w:p>
        </w:tc>
        <w:tc>
          <w:tcPr>
            <w:tcW w:w="1324"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lastRenderedPageBreak/>
              <w:t xml:space="preserve">.1235   </w:t>
            </w:r>
            <w:r w:rsidRPr="00467443">
              <w:rPr>
                <w:rFonts w:ascii="Times New Roman" w:hAnsi="Times New Roman"/>
                <w:color w:val="000000"/>
                <w:sz w:val="24"/>
                <w:szCs w:val="24"/>
              </w:rPr>
              <w:lastRenderedPageBreak/>
              <w:t>2.80</w:t>
            </w:r>
          </w:p>
        </w:tc>
        <w:tc>
          <w:tcPr>
            <w:tcW w:w="1373" w:type="dxa"/>
            <w:gridSpan w:val="2"/>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lastRenderedPageBreak/>
              <w:t xml:space="preserve">.0337  </w:t>
            </w:r>
            <w:r w:rsidRPr="00467443">
              <w:rPr>
                <w:rFonts w:ascii="Times New Roman" w:hAnsi="Times New Roman"/>
                <w:color w:val="000000"/>
                <w:sz w:val="24"/>
                <w:szCs w:val="24"/>
              </w:rPr>
              <w:lastRenderedPageBreak/>
              <w:t>0.72</w:t>
            </w:r>
          </w:p>
        </w:tc>
        <w:tc>
          <w:tcPr>
            <w:tcW w:w="1218"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lastRenderedPageBreak/>
              <w:t xml:space="preserve">-.0260  </w:t>
            </w:r>
            <w:r w:rsidRPr="00467443">
              <w:rPr>
                <w:rFonts w:ascii="Times New Roman" w:hAnsi="Times New Roman"/>
                <w:color w:val="000000"/>
                <w:sz w:val="24"/>
                <w:szCs w:val="24"/>
              </w:rPr>
              <w:lastRenderedPageBreak/>
              <w:t>-1.94</w:t>
            </w:r>
          </w:p>
        </w:tc>
        <w:tc>
          <w:tcPr>
            <w:tcW w:w="1369" w:type="dxa"/>
            <w:gridSpan w:val="2"/>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lastRenderedPageBreak/>
              <w:t xml:space="preserve">-.0036  </w:t>
            </w:r>
            <w:r w:rsidRPr="00467443">
              <w:rPr>
                <w:rFonts w:ascii="Times New Roman" w:hAnsi="Times New Roman"/>
                <w:color w:val="000000"/>
                <w:sz w:val="24"/>
                <w:szCs w:val="24"/>
              </w:rPr>
              <w:lastRenderedPageBreak/>
              <w:t>-0.31</w:t>
            </w:r>
          </w:p>
        </w:tc>
        <w:tc>
          <w:tcPr>
            <w:tcW w:w="1556" w:type="dxa"/>
          </w:tcPr>
          <w:p w:rsidR="00C762A5" w:rsidRPr="00CE270C" w:rsidRDefault="00C762A5" w:rsidP="00FD7866">
            <w:pPr>
              <w:rPr>
                <w:rFonts w:ascii="Times New Roman" w:hAnsi="Times New Roman"/>
                <w:sz w:val="24"/>
                <w:szCs w:val="24"/>
              </w:rPr>
            </w:pPr>
            <w:r w:rsidRPr="00CE270C">
              <w:rPr>
                <w:rFonts w:ascii="Times New Roman" w:hAnsi="Times New Roman"/>
                <w:sz w:val="24"/>
                <w:szCs w:val="24"/>
              </w:rPr>
              <w:lastRenderedPageBreak/>
              <w:t xml:space="preserve">-.1172  </w:t>
            </w:r>
            <w:r w:rsidRPr="00CE270C">
              <w:rPr>
                <w:rFonts w:ascii="Times New Roman" w:hAnsi="Times New Roman"/>
                <w:sz w:val="24"/>
                <w:szCs w:val="24"/>
              </w:rPr>
              <w:lastRenderedPageBreak/>
              <w:t>-3.16</w:t>
            </w:r>
            <w:r w:rsidR="00CE270C" w:rsidRPr="00CE270C">
              <w:rPr>
                <w:rFonts w:ascii="Times New Roman" w:hAnsi="Times New Roman"/>
                <w:sz w:val="24"/>
                <w:szCs w:val="24"/>
              </w:rPr>
              <w:t>*</w:t>
            </w:r>
          </w:p>
        </w:tc>
      </w:tr>
      <w:tr w:rsidR="00C762A5" w:rsidRPr="00467443" w:rsidTr="00EE5255">
        <w:trPr>
          <w:jc w:val="center"/>
        </w:trPr>
        <w:tc>
          <w:tcPr>
            <w:tcW w:w="910" w:type="dxa"/>
          </w:tcPr>
          <w:p w:rsidR="00C762A5" w:rsidRPr="00467443" w:rsidRDefault="00C762A5" w:rsidP="00FD7866">
            <w:pPr>
              <w:rPr>
                <w:rFonts w:ascii="Times New Roman" w:hAnsi="Times New Roman"/>
                <w:b/>
                <w:sz w:val="24"/>
                <w:szCs w:val="24"/>
              </w:rPr>
            </w:pPr>
            <w:r w:rsidRPr="00467443">
              <w:rPr>
                <w:rFonts w:ascii="Times New Roman" w:hAnsi="Times New Roman"/>
                <w:b/>
                <w:sz w:val="24"/>
                <w:szCs w:val="24"/>
              </w:rPr>
              <w:lastRenderedPageBreak/>
              <w:t>N0</w:t>
            </w:r>
          </w:p>
        </w:tc>
        <w:tc>
          <w:tcPr>
            <w:tcW w:w="1303"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.1318   1.68</w:t>
            </w:r>
          </w:p>
        </w:tc>
        <w:tc>
          <w:tcPr>
            <w:tcW w:w="1324"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-.0828  -0.49</w:t>
            </w:r>
          </w:p>
        </w:tc>
        <w:tc>
          <w:tcPr>
            <w:tcW w:w="1373" w:type="dxa"/>
            <w:gridSpan w:val="2"/>
          </w:tcPr>
          <w:p w:rsidR="00C762A5" w:rsidRPr="00CE270C" w:rsidRDefault="00C762A5" w:rsidP="00FD7866">
            <w:pPr>
              <w:rPr>
                <w:rFonts w:ascii="Times New Roman" w:hAnsi="Times New Roman"/>
                <w:sz w:val="24"/>
                <w:szCs w:val="24"/>
              </w:rPr>
            </w:pPr>
            <w:r w:rsidRPr="00CE270C">
              <w:rPr>
                <w:rFonts w:ascii="Times New Roman" w:hAnsi="Times New Roman"/>
                <w:sz w:val="24"/>
                <w:szCs w:val="24"/>
              </w:rPr>
              <w:t>.2131  3.63</w:t>
            </w:r>
            <w:r w:rsidR="00CE270C" w:rsidRPr="00CE270C">
              <w:rPr>
                <w:rFonts w:ascii="Times New Roman" w:hAnsi="Times New Roman"/>
                <w:sz w:val="24"/>
                <w:szCs w:val="24"/>
              </w:rPr>
              <w:t>*</w:t>
            </w:r>
          </w:p>
        </w:tc>
        <w:tc>
          <w:tcPr>
            <w:tcW w:w="1218" w:type="dxa"/>
          </w:tcPr>
          <w:p w:rsidR="00C762A5" w:rsidRPr="00467443" w:rsidRDefault="00C762A5" w:rsidP="00FD7866">
            <w:pPr>
              <w:rPr>
                <w:rFonts w:ascii="Times New Roman" w:hAnsi="Times New Roman"/>
                <w:color w:val="000000"/>
                <w:sz w:val="24"/>
                <w:szCs w:val="24"/>
              </w:rPr>
            </w:pPr>
          </w:p>
        </w:tc>
        <w:tc>
          <w:tcPr>
            <w:tcW w:w="1369" w:type="dxa"/>
            <w:gridSpan w:val="2"/>
          </w:tcPr>
          <w:p w:rsidR="00C762A5" w:rsidRPr="00467443" w:rsidRDefault="00C762A5" w:rsidP="00FD7866">
            <w:pPr>
              <w:rPr>
                <w:rFonts w:ascii="Times New Roman" w:hAnsi="Times New Roman"/>
                <w:color w:val="000000"/>
                <w:sz w:val="24"/>
                <w:szCs w:val="24"/>
              </w:rPr>
            </w:pPr>
          </w:p>
        </w:tc>
        <w:tc>
          <w:tcPr>
            <w:tcW w:w="1556" w:type="dxa"/>
          </w:tcPr>
          <w:p w:rsidR="00C762A5" w:rsidRPr="00467443" w:rsidRDefault="00C762A5" w:rsidP="00FD7866">
            <w:pPr>
              <w:rPr>
                <w:rFonts w:ascii="Times New Roman" w:hAnsi="Times New Roman"/>
                <w:color w:val="000000"/>
                <w:sz w:val="24"/>
                <w:szCs w:val="24"/>
              </w:rPr>
            </w:pPr>
          </w:p>
        </w:tc>
      </w:tr>
      <w:tr w:rsidR="00C762A5" w:rsidRPr="00467443" w:rsidTr="00EE5255">
        <w:trPr>
          <w:jc w:val="center"/>
        </w:trPr>
        <w:tc>
          <w:tcPr>
            <w:tcW w:w="910" w:type="dxa"/>
          </w:tcPr>
          <w:p w:rsidR="00C762A5" w:rsidRPr="00467443" w:rsidRDefault="00C762A5" w:rsidP="00FD7866">
            <w:pPr>
              <w:rPr>
                <w:rFonts w:ascii="Times New Roman" w:hAnsi="Times New Roman"/>
                <w:b/>
                <w:sz w:val="24"/>
                <w:szCs w:val="24"/>
              </w:rPr>
            </w:pPr>
            <w:r w:rsidRPr="00467443">
              <w:rPr>
                <w:rFonts w:ascii="Times New Roman" w:hAnsi="Times New Roman"/>
                <w:b/>
                <w:sz w:val="24"/>
                <w:szCs w:val="24"/>
              </w:rPr>
              <w:t>N1</w:t>
            </w:r>
          </w:p>
        </w:tc>
        <w:tc>
          <w:tcPr>
            <w:tcW w:w="1303"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.1675   2.14</w:t>
            </w:r>
          </w:p>
        </w:tc>
        <w:tc>
          <w:tcPr>
            <w:tcW w:w="1324"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-.0259  -0.15</w:t>
            </w:r>
          </w:p>
        </w:tc>
        <w:tc>
          <w:tcPr>
            <w:tcW w:w="1373" w:type="dxa"/>
            <w:gridSpan w:val="2"/>
          </w:tcPr>
          <w:p w:rsidR="00C762A5" w:rsidRPr="00CE270C" w:rsidRDefault="00C762A5" w:rsidP="00FD7866">
            <w:pPr>
              <w:rPr>
                <w:rFonts w:ascii="Times New Roman" w:hAnsi="Times New Roman"/>
                <w:sz w:val="24"/>
                <w:szCs w:val="24"/>
              </w:rPr>
            </w:pPr>
            <w:r w:rsidRPr="00CE270C">
              <w:rPr>
                <w:rFonts w:ascii="Times New Roman" w:hAnsi="Times New Roman"/>
                <w:sz w:val="24"/>
                <w:szCs w:val="24"/>
              </w:rPr>
              <w:t>.2614  4.46</w:t>
            </w:r>
            <w:r w:rsidR="00CE270C" w:rsidRPr="00CE270C">
              <w:rPr>
                <w:rFonts w:ascii="Times New Roman" w:hAnsi="Times New Roman"/>
                <w:sz w:val="24"/>
                <w:szCs w:val="24"/>
              </w:rPr>
              <w:t>*</w:t>
            </w:r>
          </w:p>
        </w:tc>
        <w:tc>
          <w:tcPr>
            <w:tcW w:w="1218"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-.0880  -2.73</w:t>
            </w:r>
          </w:p>
        </w:tc>
        <w:tc>
          <w:tcPr>
            <w:tcW w:w="1369" w:type="dxa"/>
            <w:gridSpan w:val="2"/>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-.1240  -2.80</w:t>
            </w:r>
          </w:p>
        </w:tc>
        <w:tc>
          <w:tcPr>
            <w:tcW w:w="1556"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-.0845  -1.77</w:t>
            </w:r>
          </w:p>
        </w:tc>
      </w:tr>
      <w:tr w:rsidR="00C762A5" w:rsidRPr="00467443" w:rsidTr="00EE5255">
        <w:trPr>
          <w:jc w:val="center"/>
        </w:trPr>
        <w:tc>
          <w:tcPr>
            <w:tcW w:w="910" w:type="dxa"/>
          </w:tcPr>
          <w:p w:rsidR="00C762A5" w:rsidRPr="00467443" w:rsidRDefault="00C762A5" w:rsidP="00FD7866">
            <w:pPr>
              <w:rPr>
                <w:rFonts w:ascii="Times New Roman" w:hAnsi="Times New Roman"/>
                <w:b/>
                <w:sz w:val="24"/>
                <w:szCs w:val="24"/>
              </w:rPr>
            </w:pPr>
            <w:r w:rsidRPr="00467443">
              <w:rPr>
                <w:rFonts w:ascii="Times New Roman" w:hAnsi="Times New Roman"/>
                <w:b/>
                <w:sz w:val="24"/>
                <w:szCs w:val="24"/>
              </w:rPr>
              <w:t>Cons.</w:t>
            </w:r>
          </w:p>
        </w:tc>
        <w:tc>
          <w:tcPr>
            <w:tcW w:w="1303"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.0017   0.85</w:t>
            </w:r>
          </w:p>
        </w:tc>
        <w:tc>
          <w:tcPr>
            <w:tcW w:w="1324"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.0029   0.86</w:t>
            </w:r>
          </w:p>
        </w:tc>
        <w:tc>
          <w:tcPr>
            <w:tcW w:w="1373" w:type="dxa"/>
            <w:gridSpan w:val="2"/>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.0009  0.52</w:t>
            </w:r>
          </w:p>
        </w:tc>
        <w:tc>
          <w:tcPr>
            <w:tcW w:w="1218"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.0014   1.70</w:t>
            </w:r>
          </w:p>
        </w:tc>
        <w:tc>
          <w:tcPr>
            <w:tcW w:w="1369" w:type="dxa"/>
            <w:gridSpan w:val="2"/>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.0021   2.43</w:t>
            </w:r>
          </w:p>
        </w:tc>
        <w:tc>
          <w:tcPr>
            <w:tcW w:w="1556"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.0006   0.40</w:t>
            </w:r>
          </w:p>
        </w:tc>
      </w:tr>
      <w:tr w:rsidR="00C762A5" w:rsidRPr="00467443" w:rsidTr="00EE5255">
        <w:trPr>
          <w:jc w:val="center"/>
        </w:trPr>
        <w:tc>
          <w:tcPr>
            <w:tcW w:w="910" w:type="dxa"/>
          </w:tcPr>
          <w:p w:rsidR="00C762A5" w:rsidRPr="00467443" w:rsidRDefault="00C762A5" w:rsidP="006324FC">
            <w:pPr>
              <w:rPr>
                <w:rFonts w:ascii="Times New Roman" w:hAnsi="Times New Roman"/>
                <w:b/>
                <w:sz w:val="24"/>
                <w:szCs w:val="24"/>
              </w:rPr>
            </w:pPr>
            <w:r w:rsidRPr="00467443">
              <w:rPr>
                <w:rFonts w:ascii="Times New Roman" w:hAnsi="Times New Roman"/>
                <w:b/>
                <w:sz w:val="24"/>
                <w:szCs w:val="24"/>
              </w:rPr>
              <w:t>R</w:t>
            </w:r>
            <w:r w:rsidR="006324FC" w:rsidRPr="00467443">
              <w:rPr>
                <w:rFonts w:ascii="Times New Roman" w:hAnsi="Times New Roman"/>
                <w:b/>
                <w:sz w:val="24"/>
                <w:szCs w:val="24"/>
                <w:vertAlign w:val="superscript"/>
              </w:rPr>
              <w:t>2</w:t>
            </w:r>
          </w:p>
        </w:tc>
        <w:tc>
          <w:tcPr>
            <w:tcW w:w="1303"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.0189</w:t>
            </w:r>
          </w:p>
        </w:tc>
        <w:tc>
          <w:tcPr>
            <w:tcW w:w="1324" w:type="dxa"/>
          </w:tcPr>
          <w:p w:rsidR="00C762A5" w:rsidRPr="00467443" w:rsidRDefault="00C762A5" w:rsidP="00FD7866">
            <w:pPr>
              <w:tabs>
                <w:tab w:val="left" w:pos="540"/>
              </w:tabs>
              <w:rPr>
                <w:rFonts w:ascii="Times New Roman" w:hAnsi="Times New Roman"/>
                <w:color w:val="000000"/>
                <w:sz w:val="24"/>
                <w:szCs w:val="24"/>
              </w:rPr>
            </w:pPr>
            <w:r w:rsidRPr="00467443">
              <w:rPr>
                <w:rFonts w:ascii="Times New Roman" w:hAnsi="Times New Roman"/>
                <w:color w:val="000000"/>
                <w:sz w:val="24"/>
                <w:szCs w:val="24"/>
              </w:rPr>
              <w:t>.0158</w:t>
            </w:r>
          </w:p>
        </w:tc>
        <w:tc>
          <w:tcPr>
            <w:tcW w:w="1373" w:type="dxa"/>
            <w:gridSpan w:val="2"/>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.0684</w:t>
            </w:r>
          </w:p>
        </w:tc>
        <w:tc>
          <w:tcPr>
            <w:tcW w:w="1218"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.0138</w:t>
            </w:r>
          </w:p>
        </w:tc>
        <w:tc>
          <w:tcPr>
            <w:tcW w:w="1369" w:type="dxa"/>
            <w:gridSpan w:val="2"/>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.0159</w:t>
            </w:r>
          </w:p>
        </w:tc>
        <w:tc>
          <w:tcPr>
            <w:tcW w:w="1556"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.0546</w:t>
            </w:r>
          </w:p>
        </w:tc>
      </w:tr>
      <w:tr w:rsidR="00C762A5" w:rsidRPr="00467443" w:rsidTr="00EE5255">
        <w:trPr>
          <w:jc w:val="center"/>
        </w:trPr>
        <w:tc>
          <w:tcPr>
            <w:tcW w:w="910" w:type="dxa"/>
          </w:tcPr>
          <w:p w:rsidR="00C762A5" w:rsidRPr="00467443" w:rsidRDefault="006324FC" w:rsidP="00FD7866">
            <w:pPr>
              <w:rPr>
                <w:rFonts w:ascii="Times New Roman" w:hAnsi="Times New Roman"/>
                <w:b/>
                <w:sz w:val="24"/>
                <w:szCs w:val="24"/>
              </w:rPr>
            </w:pPr>
            <w:r w:rsidRPr="00467443">
              <w:rPr>
                <w:rFonts w:ascii="Times New Roman" w:hAnsi="Times New Roman"/>
                <w:b/>
                <w:sz w:val="24"/>
                <w:szCs w:val="24"/>
              </w:rPr>
              <w:t>R</w:t>
            </w:r>
            <w:r w:rsidR="00C762A5" w:rsidRPr="00467443">
              <w:rPr>
                <w:rFonts w:ascii="Times New Roman" w:hAnsi="Times New Roman"/>
                <w:b/>
                <w:sz w:val="24"/>
                <w:szCs w:val="24"/>
              </w:rPr>
              <w:t>MSE</w:t>
            </w:r>
          </w:p>
        </w:tc>
        <w:tc>
          <w:tcPr>
            <w:tcW w:w="1303"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.0604</w:t>
            </w:r>
          </w:p>
        </w:tc>
        <w:tc>
          <w:tcPr>
            <w:tcW w:w="1324"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.0750</w:t>
            </w:r>
          </w:p>
        </w:tc>
        <w:tc>
          <w:tcPr>
            <w:tcW w:w="1373" w:type="dxa"/>
            <w:gridSpan w:val="2"/>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.0367</w:t>
            </w:r>
          </w:p>
        </w:tc>
        <w:tc>
          <w:tcPr>
            <w:tcW w:w="1218"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.0250</w:t>
            </w:r>
          </w:p>
        </w:tc>
        <w:tc>
          <w:tcPr>
            <w:tcW w:w="1369" w:type="dxa"/>
            <w:gridSpan w:val="2"/>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.0196</w:t>
            </w:r>
          </w:p>
        </w:tc>
        <w:tc>
          <w:tcPr>
            <w:tcW w:w="1556" w:type="dxa"/>
          </w:tcPr>
          <w:p w:rsidR="00C762A5" w:rsidRPr="00467443" w:rsidRDefault="00C762A5" w:rsidP="00FD7866">
            <w:pPr>
              <w:rPr>
                <w:rFonts w:ascii="Times New Roman" w:hAnsi="Times New Roman"/>
                <w:color w:val="000000"/>
                <w:sz w:val="24"/>
                <w:szCs w:val="24"/>
              </w:rPr>
            </w:pPr>
            <w:r w:rsidRPr="00467443">
              <w:rPr>
                <w:rFonts w:ascii="Times New Roman" w:hAnsi="Times New Roman"/>
                <w:color w:val="000000"/>
                <w:sz w:val="24"/>
                <w:szCs w:val="24"/>
              </w:rPr>
              <w:t>.0294</w:t>
            </w:r>
          </w:p>
        </w:tc>
      </w:tr>
    </w:tbl>
    <w:p w:rsidR="00C762A5" w:rsidRPr="00467443" w:rsidRDefault="00C762A5" w:rsidP="00C762A5">
      <w:pPr>
        <w:rPr>
          <w:rFonts w:ascii="Times New Roman" w:hAnsi="Times New Roman"/>
          <w:b/>
          <w:sz w:val="24"/>
          <w:szCs w:val="24"/>
        </w:rPr>
      </w:pPr>
    </w:p>
    <w:p w:rsidR="00C762A5" w:rsidRDefault="00C762A5" w:rsidP="00760A8B">
      <w:pPr>
        <w:spacing w:beforeLines="50" w:afterLines="50" w:line="360" w:lineRule="auto"/>
        <w:rPr>
          <w:rFonts w:ascii="Times New Roman" w:hAnsi="Times New Roman"/>
          <w:sz w:val="24"/>
          <w:szCs w:val="24"/>
        </w:rPr>
      </w:pPr>
      <w:r w:rsidRPr="00467443">
        <w:rPr>
          <w:rFonts w:ascii="Times New Roman" w:hAnsi="Times New Roman"/>
          <w:sz w:val="24"/>
          <w:szCs w:val="24"/>
        </w:rPr>
        <w:t xml:space="preserve">From the multivariate regressions in Table </w:t>
      </w:r>
      <w:r w:rsidR="00D961E9" w:rsidRPr="00467443">
        <w:rPr>
          <w:rFonts w:ascii="Times New Roman" w:hAnsi="Times New Roman"/>
          <w:sz w:val="24"/>
          <w:szCs w:val="24"/>
        </w:rPr>
        <w:t>3</w:t>
      </w:r>
      <w:r w:rsidRPr="00467443">
        <w:rPr>
          <w:rFonts w:ascii="Times New Roman" w:hAnsi="Times New Roman"/>
          <w:sz w:val="24"/>
          <w:szCs w:val="24"/>
        </w:rPr>
        <w:t xml:space="preserve"> for returns, it is evident that after 2002, the interaction between markets is stronger. </w:t>
      </w:r>
      <w:r w:rsidR="006E44A9">
        <w:rPr>
          <w:rFonts w:ascii="Times New Roman" w:hAnsi="Times New Roman"/>
          <w:sz w:val="24"/>
          <w:szCs w:val="24"/>
        </w:rPr>
        <w:t xml:space="preserve">A star indicates </w:t>
      </w:r>
      <w:r w:rsidRPr="00467443">
        <w:rPr>
          <w:rFonts w:ascii="Times New Roman" w:hAnsi="Times New Roman"/>
          <w:sz w:val="24"/>
          <w:szCs w:val="24"/>
        </w:rPr>
        <w:t xml:space="preserve">that </w:t>
      </w:r>
      <w:r w:rsidR="0039785A" w:rsidRPr="00467443">
        <w:rPr>
          <w:rFonts w:ascii="Times New Roman" w:hAnsi="Times New Roman"/>
          <w:sz w:val="24"/>
          <w:szCs w:val="24"/>
        </w:rPr>
        <w:t>the return</w:t>
      </w:r>
      <w:r w:rsidRPr="00467443">
        <w:rPr>
          <w:rFonts w:ascii="Times New Roman" w:hAnsi="Times New Roman"/>
          <w:sz w:val="24"/>
          <w:szCs w:val="24"/>
        </w:rPr>
        <w:t xml:space="preserve"> of</w:t>
      </w:r>
      <w:r w:rsidRPr="00741519">
        <w:rPr>
          <w:rFonts w:ascii="Times New Roman" w:hAnsi="Times New Roman"/>
          <w:sz w:val="24"/>
          <w:szCs w:val="24"/>
        </w:rPr>
        <w:t xml:space="preserve"> </w:t>
      </w:r>
      <w:r w:rsidR="00CE270C">
        <w:rPr>
          <w:rFonts w:ascii="Times New Roman" w:hAnsi="Times New Roman"/>
          <w:sz w:val="24"/>
          <w:szCs w:val="24"/>
        </w:rPr>
        <w:t>the</w:t>
      </w:r>
      <w:r w:rsidR="006E44A9">
        <w:rPr>
          <w:rFonts w:ascii="Times New Roman" w:hAnsi="Times New Roman"/>
          <w:sz w:val="24"/>
          <w:szCs w:val="24"/>
        </w:rPr>
        <w:t xml:space="preserve"> </w:t>
      </w:r>
      <w:r w:rsidR="001F63A2">
        <w:rPr>
          <w:rFonts w:ascii="Times New Roman" w:hAnsi="Times New Roman" w:hint="eastAsia"/>
          <w:sz w:val="24"/>
          <w:szCs w:val="24"/>
        </w:rPr>
        <w:t>foreign</w:t>
      </w:r>
      <w:r w:rsidRPr="00741519">
        <w:rPr>
          <w:rFonts w:ascii="Times New Roman" w:hAnsi="Times New Roman"/>
          <w:sz w:val="24"/>
          <w:szCs w:val="24"/>
        </w:rPr>
        <w:t xml:space="preserve"> market </w:t>
      </w:r>
      <w:r w:rsidR="00CE270C">
        <w:rPr>
          <w:rFonts w:ascii="Times New Roman" w:hAnsi="Times New Roman"/>
          <w:sz w:val="24"/>
          <w:szCs w:val="24"/>
        </w:rPr>
        <w:t xml:space="preserve">has a </w:t>
      </w:r>
      <w:r w:rsidRPr="00741519">
        <w:rPr>
          <w:rFonts w:ascii="Times New Roman" w:hAnsi="Times New Roman"/>
          <w:sz w:val="24"/>
          <w:szCs w:val="24"/>
        </w:rPr>
        <w:t xml:space="preserve">significant </w:t>
      </w:r>
      <w:r w:rsidR="00CE270C">
        <w:rPr>
          <w:rFonts w:ascii="Times New Roman" w:hAnsi="Times New Roman"/>
          <w:sz w:val="24"/>
          <w:szCs w:val="24"/>
        </w:rPr>
        <w:t>e</w:t>
      </w:r>
      <w:r w:rsidRPr="00741519">
        <w:rPr>
          <w:rFonts w:ascii="Times New Roman" w:hAnsi="Times New Roman"/>
          <w:sz w:val="24"/>
          <w:szCs w:val="24"/>
        </w:rPr>
        <w:t>ffect</w:t>
      </w:r>
      <w:r w:rsidR="00CE270C">
        <w:rPr>
          <w:rFonts w:ascii="Times New Roman" w:hAnsi="Times New Roman"/>
          <w:sz w:val="24"/>
          <w:szCs w:val="24"/>
        </w:rPr>
        <w:t>.</w:t>
      </w:r>
      <w:r w:rsidRPr="00741519">
        <w:rPr>
          <w:rFonts w:ascii="Times New Roman" w:hAnsi="Times New Roman"/>
          <w:sz w:val="24"/>
          <w:szCs w:val="24"/>
        </w:rPr>
        <w:t xml:space="preserve"> It can be seen that not only the lagged and current values of return</w:t>
      </w:r>
      <w:r w:rsidR="001F63A2">
        <w:rPr>
          <w:rFonts w:ascii="Times New Roman" w:hAnsi="Times New Roman" w:hint="eastAsia"/>
          <w:sz w:val="24"/>
          <w:szCs w:val="24"/>
        </w:rPr>
        <w:t>s</w:t>
      </w:r>
      <w:r w:rsidRPr="00741519">
        <w:rPr>
          <w:rFonts w:ascii="Times New Roman" w:hAnsi="Times New Roman"/>
          <w:sz w:val="24"/>
          <w:szCs w:val="24"/>
        </w:rPr>
        <w:t xml:space="preserve"> from the New York market affect </w:t>
      </w:r>
      <w:r w:rsidR="00CE270C">
        <w:rPr>
          <w:rFonts w:ascii="Times New Roman" w:hAnsi="Times New Roman"/>
          <w:sz w:val="24"/>
          <w:szCs w:val="24"/>
        </w:rPr>
        <w:t xml:space="preserve">the </w:t>
      </w:r>
      <w:r w:rsidRPr="00741519">
        <w:rPr>
          <w:rFonts w:ascii="Times New Roman" w:hAnsi="Times New Roman"/>
          <w:sz w:val="24"/>
          <w:szCs w:val="24"/>
        </w:rPr>
        <w:t>corr</w:t>
      </w:r>
      <w:r w:rsidR="0004128E">
        <w:rPr>
          <w:rFonts w:ascii="Times New Roman" w:hAnsi="Times New Roman"/>
          <w:sz w:val="24"/>
          <w:szCs w:val="24"/>
        </w:rPr>
        <w:t>esponding variables in Shanghai</w:t>
      </w:r>
      <w:r w:rsidRPr="00741519">
        <w:rPr>
          <w:rFonts w:ascii="Times New Roman" w:hAnsi="Times New Roman"/>
          <w:sz w:val="24"/>
          <w:szCs w:val="24"/>
        </w:rPr>
        <w:t xml:space="preserve">, but the effects also go from </w:t>
      </w:r>
      <w:r w:rsidR="00CE270C">
        <w:rPr>
          <w:rFonts w:ascii="Times New Roman" w:hAnsi="Times New Roman"/>
          <w:sz w:val="24"/>
          <w:szCs w:val="24"/>
        </w:rPr>
        <w:t xml:space="preserve">the </w:t>
      </w:r>
      <w:r w:rsidRPr="00741519">
        <w:rPr>
          <w:rFonts w:ascii="Times New Roman" w:hAnsi="Times New Roman"/>
          <w:sz w:val="24"/>
          <w:szCs w:val="24"/>
        </w:rPr>
        <w:t xml:space="preserve">Shanghai </w:t>
      </w:r>
      <w:r w:rsidR="0039785A">
        <w:rPr>
          <w:rFonts w:ascii="Times New Roman" w:hAnsi="Times New Roman" w:hint="eastAsia"/>
          <w:sz w:val="24"/>
          <w:szCs w:val="24"/>
        </w:rPr>
        <w:t>t</w:t>
      </w:r>
      <w:r w:rsidRPr="00741519">
        <w:rPr>
          <w:rFonts w:ascii="Times New Roman" w:hAnsi="Times New Roman"/>
          <w:sz w:val="24"/>
          <w:szCs w:val="24"/>
        </w:rPr>
        <w:t xml:space="preserve">o </w:t>
      </w:r>
      <w:r w:rsidR="00CE270C">
        <w:rPr>
          <w:rFonts w:ascii="Times New Roman" w:hAnsi="Times New Roman"/>
          <w:sz w:val="24"/>
          <w:szCs w:val="24"/>
        </w:rPr>
        <w:t xml:space="preserve">the </w:t>
      </w:r>
      <w:r w:rsidRPr="00741519">
        <w:rPr>
          <w:rFonts w:ascii="Times New Roman" w:hAnsi="Times New Roman"/>
          <w:sz w:val="24"/>
          <w:szCs w:val="24"/>
        </w:rPr>
        <w:t>New York market.</w:t>
      </w:r>
    </w:p>
    <w:p w:rsidR="00C762A5" w:rsidRPr="003C6D71" w:rsidRDefault="00C762A5" w:rsidP="00C762A5">
      <w:pPr>
        <w:rPr>
          <w:rFonts w:ascii="Times New Roman" w:hAnsi="Times New Roman"/>
          <w:color w:val="000000"/>
          <w:sz w:val="16"/>
          <w:szCs w:val="16"/>
        </w:rPr>
      </w:pPr>
    </w:p>
    <w:p w:rsidR="00C762A5" w:rsidRPr="00D961E9" w:rsidRDefault="00C762A5" w:rsidP="00C762A5">
      <w:pPr>
        <w:spacing w:after="240" w:line="360" w:lineRule="auto"/>
        <w:rPr>
          <w:rFonts w:ascii="Times New Roman" w:hAnsi="Times New Roman"/>
          <w:b/>
          <w:sz w:val="24"/>
          <w:szCs w:val="24"/>
        </w:rPr>
      </w:pPr>
      <w:r w:rsidRPr="00D961E9">
        <w:rPr>
          <w:rFonts w:ascii="Times New Roman" w:hAnsi="Times New Roman"/>
          <w:b/>
          <w:sz w:val="24"/>
          <w:szCs w:val="24"/>
        </w:rPr>
        <w:t xml:space="preserve">3. </w:t>
      </w:r>
      <w:r w:rsidR="00785772">
        <w:rPr>
          <w:rFonts w:ascii="Times New Roman" w:hAnsi="Times New Roman"/>
          <w:b/>
          <w:sz w:val="24"/>
          <w:szCs w:val="24"/>
        </w:rPr>
        <w:t>Specification of t</w:t>
      </w:r>
      <w:r w:rsidRPr="00D961E9">
        <w:rPr>
          <w:rFonts w:ascii="Times New Roman" w:hAnsi="Times New Roman"/>
          <w:b/>
          <w:sz w:val="24"/>
          <w:szCs w:val="24"/>
        </w:rPr>
        <w:t>ime-varying coefficient</w:t>
      </w:r>
      <w:r w:rsidR="000E13FE">
        <w:rPr>
          <w:rFonts w:ascii="Times New Roman" w:hAnsi="Times New Roman" w:hint="eastAsia"/>
          <w:b/>
          <w:sz w:val="24"/>
          <w:szCs w:val="24"/>
        </w:rPr>
        <w:t xml:space="preserve"> regression</w:t>
      </w:r>
      <w:r w:rsidR="00A5021C">
        <w:rPr>
          <w:rFonts w:ascii="Times New Roman" w:hAnsi="Times New Roman"/>
          <w:b/>
          <w:sz w:val="24"/>
          <w:szCs w:val="24"/>
        </w:rPr>
        <w:t>s</w:t>
      </w:r>
      <w:r w:rsidR="000E13FE">
        <w:rPr>
          <w:rFonts w:ascii="Times New Roman" w:hAnsi="Times New Roman" w:hint="eastAsia"/>
          <w:b/>
          <w:sz w:val="24"/>
          <w:szCs w:val="24"/>
        </w:rPr>
        <w:t xml:space="preserve"> for the co-movement between stock returns in Shanghai and New York</w:t>
      </w:r>
    </w:p>
    <w:p w:rsidR="00715BE1" w:rsidRPr="00233C1B" w:rsidRDefault="005722A7" w:rsidP="00715BE1">
      <w:pPr>
        <w:spacing w:after="0" w:line="360" w:lineRule="auto"/>
        <w:rPr>
          <w:rFonts w:ascii="Times New Roman" w:eastAsia="Times New Roman" w:hAnsi="Times New Roman"/>
          <w:color w:val="000000"/>
          <w:sz w:val="24"/>
          <w:szCs w:val="24"/>
        </w:rPr>
      </w:pPr>
      <w:r>
        <w:rPr>
          <w:rFonts w:ascii="Times New Roman" w:hAnsi="Times New Roman" w:hint="eastAsia"/>
          <w:sz w:val="24"/>
          <w:szCs w:val="24"/>
        </w:rPr>
        <w:t xml:space="preserve">As revealed by the statistics and linear regressions </w:t>
      </w:r>
      <w:r w:rsidR="00EE5255">
        <w:rPr>
          <w:rFonts w:ascii="Times New Roman" w:hAnsi="Times New Roman"/>
          <w:sz w:val="24"/>
          <w:szCs w:val="24"/>
        </w:rPr>
        <w:t>presented in the</w:t>
      </w:r>
      <w:r>
        <w:rPr>
          <w:rFonts w:ascii="Times New Roman" w:hAnsi="Times New Roman" w:hint="eastAsia"/>
          <w:sz w:val="24"/>
          <w:szCs w:val="24"/>
        </w:rPr>
        <w:t xml:space="preserve"> last section, there ha</w:t>
      </w:r>
      <w:r w:rsidR="00CE7B69">
        <w:rPr>
          <w:rFonts w:ascii="Times New Roman" w:hAnsi="Times New Roman"/>
          <w:sz w:val="24"/>
          <w:szCs w:val="24"/>
        </w:rPr>
        <w:t>ve</w:t>
      </w:r>
      <w:r>
        <w:rPr>
          <w:rFonts w:ascii="Times New Roman" w:hAnsi="Times New Roman" w:hint="eastAsia"/>
          <w:sz w:val="24"/>
          <w:szCs w:val="24"/>
        </w:rPr>
        <w:t xml:space="preserve"> been significant structural change</w:t>
      </w:r>
      <w:r w:rsidR="00CE7B69">
        <w:rPr>
          <w:rFonts w:ascii="Times New Roman" w:hAnsi="Times New Roman"/>
          <w:sz w:val="24"/>
          <w:szCs w:val="24"/>
        </w:rPr>
        <w:t>s</w:t>
      </w:r>
      <w:r>
        <w:rPr>
          <w:rFonts w:ascii="Times New Roman" w:hAnsi="Times New Roman" w:hint="eastAsia"/>
          <w:sz w:val="24"/>
          <w:szCs w:val="24"/>
        </w:rPr>
        <w:t xml:space="preserve"> in the co-movement of returns in</w:t>
      </w:r>
      <w:r w:rsidR="00EE5255">
        <w:rPr>
          <w:rFonts w:ascii="Times New Roman" w:hAnsi="Times New Roman"/>
          <w:sz w:val="24"/>
          <w:szCs w:val="24"/>
        </w:rPr>
        <w:t xml:space="preserve"> the</w:t>
      </w:r>
      <w:r>
        <w:rPr>
          <w:rFonts w:ascii="Times New Roman" w:hAnsi="Times New Roman" w:hint="eastAsia"/>
          <w:sz w:val="24"/>
          <w:szCs w:val="24"/>
        </w:rPr>
        <w:t xml:space="preserve"> Sha</w:t>
      </w:r>
      <w:r w:rsidR="009E6FB9">
        <w:rPr>
          <w:rFonts w:ascii="Times New Roman" w:hAnsi="Times New Roman" w:hint="eastAsia"/>
          <w:sz w:val="24"/>
          <w:szCs w:val="24"/>
        </w:rPr>
        <w:t>nghai and New York stock market</w:t>
      </w:r>
      <w:r>
        <w:rPr>
          <w:rFonts w:ascii="Times New Roman" w:hAnsi="Times New Roman" w:hint="eastAsia"/>
          <w:sz w:val="24"/>
          <w:szCs w:val="24"/>
        </w:rPr>
        <w:t xml:space="preserve">. </w:t>
      </w:r>
      <w:r w:rsidR="00C762A5">
        <w:rPr>
          <w:rFonts w:ascii="Times New Roman" w:hAnsi="Times New Roman"/>
          <w:sz w:val="24"/>
          <w:szCs w:val="24"/>
        </w:rPr>
        <w:t xml:space="preserve">In this section we </w:t>
      </w:r>
      <w:r w:rsidR="00CE7B69">
        <w:rPr>
          <w:rFonts w:ascii="Times New Roman" w:hAnsi="Times New Roman"/>
          <w:sz w:val="24"/>
          <w:szCs w:val="24"/>
        </w:rPr>
        <w:t>specify three</w:t>
      </w:r>
      <w:r w:rsidR="000F2B3C">
        <w:rPr>
          <w:rFonts w:ascii="Times New Roman" w:hAnsi="Times New Roman" w:hint="eastAsia"/>
          <w:sz w:val="24"/>
          <w:szCs w:val="24"/>
        </w:rPr>
        <w:t xml:space="preserve"> </w:t>
      </w:r>
      <w:r w:rsidR="00C762A5">
        <w:rPr>
          <w:rFonts w:ascii="Times New Roman" w:hAnsi="Times New Roman"/>
          <w:sz w:val="24"/>
          <w:szCs w:val="24"/>
        </w:rPr>
        <w:t xml:space="preserve">time-varying </w:t>
      </w:r>
      <w:r w:rsidR="000F2B3C">
        <w:rPr>
          <w:rFonts w:ascii="Times New Roman" w:hAnsi="Times New Roman" w:hint="eastAsia"/>
          <w:sz w:val="24"/>
          <w:szCs w:val="24"/>
        </w:rPr>
        <w:t xml:space="preserve">coefficient </w:t>
      </w:r>
      <w:r w:rsidR="00C762A5">
        <w:rPr>
          <w:rFonts w:ascii="Times New Roman" w:hAnsi="Times New Roman"/>
          <w:sz w:val="24"/>
          <w:szCs w:val="24"/>
        </w:rPr>
        <w:t xml:space="preserve">regressions of </w:t>
      </w:r>
      <w:r w:rsidR="00CE7B69">
        <w:rPr>
          <w:rFonts w:ascii="Times New Roman" w:hAnsi="Times New Roman"/>
          <w:sz w:val="24"/>
          <w:szCs w:val="24"/>
        </w:rPr>
        <w:t>the rate of return of one market on the return of the other market.</w:t>
      </w:r>
      <w:r w:rsidR="00C762A5">
        <w:rPr>
          <w:rFonts w:ascii="Times New Roman" w:hAnsi="Times New Roman"/>
          <w:sz w:val="24"/>
          <w:szCs w:val="24"/>
        </w:rPr>
        <w:t xml:space="preserve"> </w:t>
      </w:r>
      <w:r w:rsidR="00B06C6A">
        <w:rPr>
          <w:rFonts w:ascii="Times New Roman" w:hAnsi="Times New Roman" w:hint="eastAsia"/>
          <w:sz w:val="24"/>
          <w:szCs w:val="24"/>
        </w:rPr>
        <w:t>I</w:t>
      </w:r>
      <w:r w:rsidR="00B06C6A" w:rsidRPr="00741519">
        <w:rPr>
          <w:rFonts w:ascii="Times New Roman" w:hAnsi="Times New Roman"/>
          <w:sz w:val="24"/>
          <w:szCs w:val="24"/>
        </w:rPr>
        <w:t xml:space="preserve">n a bivariate distribution there are two regressions. </w:t>
      </w:r>
      <w:r w:rsidR="00CE7B69">
        <w:rPr>
          <w:rFonts w:ascii="Times New Roman" w:hAnsi="Times New Roman"/>
          <w:sz w:val="24"/>
          <w:szCs w:val="24"/>
        </w:rPr>
        <w:t>Movements in</w:t>
      </w:r>
      <w:r w:rsidR="00B06C6A" w:rsidRPr="00741519">
        <w:rPr>
          <w:rFonts w:ascii="Times New Roman" w:hAnsi="Times New Roman"/>
          <w:sz w:val="24"/>
          <w:szCs w:val="24"/>
        </w:rPr>
        <w:t xml:space="preserve"> the New York Stock Exchange represent a larger part of the global financial activities than </w:t>
      </w:r>
      <w:r w:rsidR="00CE7B69">
        <w:rPr>
          <w:rFonts w:ascii="Times New Roman" w:hAnsi="Times New Roman"/>
          <w:sz w:val="24"/>
          <w:szCs w:val="24"/>
        </w:rPr>
        <w:t xml:space="preserve">movements </w:t>
      </w:r>
      <w:r w:rsidR="00B06C6A" w:rsidRPr="00741519">
        <w:rPr>
          <w:rFonts w:ascii="Times New Roman" w:hAnsi="Times New Roman"/>
          <w:sz w:val="24"/>
          <w:szCs w:val="24"/>
        </w:rPr>
        <w:t>in the Shanghai Stock Exchange.</w:t>
      </w:r>
      <w:r w:rsidR="00B06C6A">
        <w:rPr>
          <w:rFonts w:ascii="Times New Roman" w:hAnsi="Times New Roman" w:hint="eastAsia"/>
          <w:sz w:val="24"/>
          <w:szCs w:val="24"/>
        </w:rPr>
        <w:t xml:space="preserve"> </w:t>
      </w:r>
      <w:r w:rsidR="00870300">
        <w:rPr>
          <w:rFonts w:ascii="Times New Roman" w:hAnsi="Times New Roman" w:hint="eastAsia"/>
          <w:sz w:val="24"/>
          <w:szCs w:val="24"/>
        </w:rPr>
        <w:t>To reflect possible asymmetric effect</w:t>
      </w:r>
      <w:r w:rsidR="00B06C6A">
        <w:rPr>
          <w:rFonts w:ascii="Times New Roman" w:hAnsi="Times New Roman" w:hint="eastAsia"/>
          <w:sz w:val="24"/>
          <w:szCs w:val="24"/>
        </w:rPr>
        <w:t>s</w:t>
      </w:r>
      <w:r w:rsidR="00870300">
        <w:rPr>
          <w:rFonts w:ascii="Times New Roman" w:hAnsi="Times New Roman" w:hint="eastAsia"/>
          <w:sz w:val="24"/>
          <w:szCs w:val="24"/>
        </w:rPr>
        <w:t xml:space="preserve"> between</w:t>
      </w:r>
      <w:r w:rsidR="00CE7B69">
        <w:rPr>
          <w:rFonts w:ascii="Times New Roman" w:hAnsi="Times New Roman"/>
          <w:sz w:val="24"/>
          <w:szCs w:val="24"/>
        </w:rPr>
        <w:t xml:space="preserve"> these two</w:t>
      </w:r>
      <w:r w:rsidR="00870300">
        <w:rPr>
          <w:rFonts w:ascii="Times New Roman" w:hAnsi="Times New Roman" w:hint="eastAsia"/>
          <w:sz w:val="24"/>
          <w:szCs w:val="24"/>
        </w:rPr>
        <w:t xml:space="preserve"> markets, w</w:t>
      </w:r>
      <w:r w:rsidR="000F2B3C">
        <w:rPr>
          <w:rFonts w:ascii="Times New Roman" w:hAnsi="Times New Roman" w:hint="eastAsia"/>
          <w:sz w:val="24"/>
          <w:szCs w:val="24"/>
        </w:rPr>
        <w:t xml:space="preserve">e </w:t>
      </w:r>
      <w:r w:rsidR="00870300">
        <w:rPr>
          <w:rFonts w:ascii="Times New Roman" w:hAnsi="Times New Roman" w:hint="eastAsia"/>
          <w:sz w:val="24"/>
          <w:szCs w:val="24"/>
        </w:rPr>
        <w:t>run</w:t>
      </w:r>
      <w:r w:rsidR="000F2B3C">
        <w:rPr>
          <w:rFonts w:ascii="Times New Roman" w:hAnsi="Times New Roman" w:hint="eastAsia"/>
          <w:sz w:val="24"/>
          <w:szCs w:val="24"/>
        </w:rPr>
        <w:t xml:space="preserve"> the regressions </w:t>
      </w:r>
      <w:r w:rsidR="00CE7B69">
        <w:rPr>
          <w:rFonts w:ascii="Times New Roman" w:hAnsi="Times New Roman"/>
          <w:sz w:val="24"/>
          <w:szCs w:val="24"/>
        </w:rPr>
        <w:t xml:space="preserve">in </w:t>
      </w:r>
      <w:r w:rsidR="000E6F30">
        <w:rPr>
          <w:rFonts w:ascii="Times New Roman" w:hAnsi="Times New Roman"/>
          <w:sz w:val="24"/>
          <w:szCs w:val="24"/>
        </w:rPr>
        <w:t>both</w:t>
      </w:r>
      <w:r w:rsidR="000F2B3C">
        <w:rPr>
          <w:rFonts w:ascii="Times New Roman" w:hAnsi="Times New Roman" w:hint="eastAsia"/>
          <w:sz w:val="24"/>
          <w:szCs w:val="24"/>
        </w:rPr>
        <w:t xml:space="preserve"> direction</w:t>
      </w:r>
      <w:r w:rsidR="000E6F30">
        <w:rPr>
          <w:rFonts w:ascii="Times New Roman" w:hAnsi="Times New Roman"/>
          <w:sz w:val="24"/>
          <w:szCs w:val="24"/>
        </w:rPr>
        <w:t>s.</w:t>
      </w:r>
      <w:r w:rsidR="000F2B3C">
        <w:rPr>
          <w:rFonts w:ascii="Times New Roman" w:hAnsi="Times New Roman" w:hint="eastAsia"/>
          <w:sz w:val="24"/>
          <w:szCs w:val="24"/>
        </w:rPr>
        <w:t xml:space="preserve"> </w:t>
      </w:r>
      <w:r w:rsidR="005F1E68">
        <w:rPr>
          <w:rFonts w:ascii="Times New Roman" w:hAnsi="Times New Roman" w:hint="eastAsia"/>
          <w:sz w:val="24"/>
          <w:szCs w:val="24"/>
        </w:rPr>
        <w:t>In each specification, the time-varying coefficient o</w:t>
      </w:r>
      <w:r w:rsidR="000E6F30">
        <w:rPr>
          <w:rFonts w:ascii="Times New Roman" w:hAnsi="Times New Roman"/>
          <w:sz w:val="24"/>
          <w:szCs w:val="24"/>
        </w:rPr>
        <w:t>f</w:t>
      </w:r>
      <w:r w:rsidR="005F1E68">
        <w:rPr>
          <w:rFonts w:ascii="Times New Roman" w:hAnsi="Times New Roman" w:hint="eastAsia"/>
          <w:sz w:val="24"/>
          <w:szCs w:val="24"/>
        </w:rPr>
        <w:t xml:space="preserve"> the current foreign market return is modeled as a random walk process.</w:t>
      </w:r>
      <w:r w:rsidR="00715BE1">
        <w:rPr>
          <w:rFonts w:ascii="Times New Roman" w:hAnsi="Times New Roman"/>
          <w:sz w:val="24"/>
          <w:szCs w:val="24"/>
        </w:rPr>
        <w:t xml:space="preserve"> </w:t>
      </w:r>
      <w:r w:rsidR="00715BE1" w:rsidRPr="00233C1B">
        <w:rPr>
          <w:rFonts w:ascii="Times New Roman" w:eastAsia="Times New Roman" w:hAnsi="Times New Roman"/>
          <w:color w:val="000000"/>
          <w:sz w:val="24"/>
          <w:szCs w:val="24"/>
        </w:rPr>
        <w:t>The model of random walk is appropriate because an autoregression coeffic</w:t>
      </w:r>
      <w:r w:rsidR="00715BE1">
        <w:rPr>
          <w:rFonts w:ascii="Times New Roman" w:eastAsia="Times New Roman" w:hAnsi="Times New Roman"/>
          <w:color w:val="000000"/>
          <w:sz w:val="24"/>
          <w:szCs w:val="24"/>
        </w:rPr>
        <w:t>ien</w:t>
      </w:r>
      <w:r w:rsidR="00715BE1" w:rsidRPr="00233C1B">
        <w:rPr>
          <w:rFonts w:ascii="Times New Roman" w:eastAsia="Times New Roman" w:hAnsi="Times New Roman"/>
          <w:color w:val="000000"/>
          <w:sz w:val="24"/>
          <w:szCs w:val="24"/>
        </w:rPr>
        <w:t>t of less than unity would imply a stationary process with the parameter converging to a constant.</w:t>
      </w:r>
    </w:p>
    <w:p w:rsidR="00715BE1" w:rsidRPr="00704ADB" w:rsidRDefault="00715BE1" w:rsidP="00715BE1">
      <w:pPr>
        <w:spacing w:after="0" w:line="360" w:lineRule="auto"/>
        <w:rPr>
          <w:rFonts w:ascii="Times New Roman" w:eastAsia="Times New Roman" w:hAnsi="Times New Roman"/>
          <w:color w:val="000000"/>
          <w:sz w:val="24"/>
          <w:szCs w:val="24"/>
        </w:rPr>
      </w:pPr>
    </w:p>
    <w:p w:rsidR="00C762A5" w:rsidRDefault="00C762A5" w:rsidP="00760A8B">
      <w:pPr>
        <w:spacing w:beforeLines="50" w:afterLines="50" w:line="360" w:lineRule="auto"/>
        <w:rPr>
          <w:rFonts w:ascii="Times New Roman" w:hAnsi="Times New Roman"/>
          <w:sz w:val="24"/>
          <w:szCs w:val="24"/>
        </w:rPr>
      </w:pPr>
      <w:r>
        <w:rPr>
          <w:rFonts w:ascii="Times New Roman" w:hAnsi="Times New Roman"/>
          <w:sz w:val="24"/>
          <w:szCs w:val="24"/>
        </w:rPr>
        <w:t xml:space="preserve"> </w:t>
      </w:r>
    </w:p>
    <w:p w:rsidR="00021DF8" w:rsidRDefault="002B1A83" w:rsidP="00E553F7">
      <w:pPr>
        <w:spacing w:after="240" w:line="360" w:lineRule="auto"/>
        <w:rPr>
          <w:rFonts w:ascii="Times New Roman" w:hAnsi="Times New Roman"/>
          <w:sz w:val="24"/>
          <w:szCs w:val="24"/>
        </w:rPr>
      </w:pPr>
      <w:r>
        <w:rPr>
          <w:rFonts w:ascii="Times New Roman" w:hAnsi="Times New Roman" w:hint="eastAsia"/>
          <w:sz w:val="24"/>
          <w:szCs w:val="24"/>
        </w:rPr>
        <w:t>For robustness, w</w:t>
      </w:r>
      <w:r w:rsidR="00890829">
        <w:rPr>
          <w:rFonts w:ascii="Times New Roman" w:hAnsi="Times New Roman" w:hint="eastAsia"/>
          <w:sz w:val="24"/>
          <w:szCs w:val="24"/>
        </w:rPr>
        <w:t xml:space="preserve">e </w:t>
      </w:r>
      <w:r w:rsidR="000E6F30">
        <w:rPr>
          <w:rFonts w:ascii="Times New Roman" w:hAnsi="Times New Roman"/>
          <w:sz w:val="24"/>
          <w:szCs w:val="24"/>
        </w:rPr>
        <w:t>consider</w:t>
      </w:r>
      <w:r w:rsidR="00890829">
        <w:rPr>
          <w:rFonts w:ascii="Times New Roman" w:hAnsi="Times New Roman" w:hint="eastAsia"/>
          <w:sz w:val="24"/>
          <w:szCs w:val="24"/>
        </w:rPr>
        <w:t xml:space="preserve"> three specifications</w:t>
      </w:r>
      <w:r>
        <w:rPr>
          <w:rFonts w:ascii="Times New Roman" w:hAnsi="Times New Roman" w:hint="eastAsia"/>
          <w:sz w:val="24"/>
          <w:szCs w:val="24"/>
        </w:rPr>
        <w:t xml:space="preserve"> of</w:t>
      </w:r>
      <w:r w:rsidR="00E553F7">
        <w:rPr>
          <w:rFonts w:ascii="Times New Roman" w:hAnsi="Times New Roman" w:hint="eastAsia"/>
          <w:sz w:val="24"/>
          <w:szCs w:val="24"/>
        </w:rPr>
        <w:t xml:space="preserve"> the </w:t>
      </w:r>
      <w:r w:rsidR="00A5021C">
        <w:rPr>
          <w:rFonts w:ascii="Times New Roman" w:hAnsi="Times New Roman"/>
          <w:sz w:val="24"/>
          <w:szCs w:val="24"/>
        </w:rPr>
        <w:t xml:space="preserve">regressions </w:t>
      </w:r>
      <w:r>
        <w:rPr>
          <w:rFonts w:ascii="Times New Roman" w:hAnsi="Times New Roman" w:hint="eastAsia"/>
          <w:sz w:val="24"/>
          <w:szCs w:val="24"/>
        </w:rPr>
        <w:t xml:space="preserve">for </w:t>
      </w:r>
      <w:r w:rsidR="00E553F7">
        <w:rPr>
          <w:rFonts w:ascii="Times New Roman" w:hAnsi="Times New Roman" w:hint="eastAsia"/>
          <w:sz w:val="24"/>
          <w:szCs w:val="24"/>
        </w:rPr>
        <w:t>co</w:t>
      </w:r>
      <w:r w:rsidR="00715BE1">
        <w:rPr>
          <w:rFonts w:ascii="Times New Roman" w:hAnsi="Times New Roman"/>
          <w:sz w:val="24"/>
          <w:szCs w:val="24"/>
        </w:rPr>
        <w:t>-</w:t>
      </w:r>
      <w:r w:rsidR="00E553F7">
        <w:rPr>
          <w:rFonts w:ascii="Times New Roman" w:hAnsi="Times New Roman" w:hint="eastAsia"/>
          <w:sz w:val="24"/>
          <w:szCs w:val="24"/>
        </w:rPr>
        <w:t xml:space="preserve">movement between </w:t>
      </w:r>
      <w:r w:rsidR="000E6F30">
        <w:rPr>
          <w:rFonts w:ascii="Times New Roman" w:hAnsi="Times New Roman"/>
          <w:sz w:val="24"/>
          <w:szCs w:val="24"/>
        </w:rPr>
        <w:t xml:space="preserve">the </w:t>
      </w:r>
      <w:r w:rsidR="00E553F7">
        <w:rPr>
          <w:rFonts w:ascii="Times New Roman" w:hAnsi="Times New Roman" w:hint="eastAsia"/>
          <w:sz w:val="24"/>
          <w:szCs w:val="24"/>
        </w:rPr>
        <w:t xml:space="preserve">Shanghai and </w:t>
      </w:r>
      <w:r w:rsidR="000E6F30">
        <w:rPr>
          <w:rFonts w:ascii="Times New Roman" w:hAnsi="Times New Roman"/>
          <w:sz w:val="24"/>
          <w:szCs w:val="24"/>
        </w:rPr>
        <w:t>New York</w:t>
      </w:r>
      <w:r w:rsidR="00E553F7">
        <w:rPr>
          <w:rFonts w:ascii="Times New Roman" w:hAnsi="Times New Roman" w:hint="eastAsia"/>
          <w:sz w:val="24"/>
          <w:szCs w:val="24"/>
        </w:rPr>
        <w:t xml:space="preserve"> stock returns. The first specification is the simplest one where return in </w:t>
      </w:r>
      <w:r>
        <w:rPr>
          <w:rFonts w:ascii="Times New Roman" w:hAnsi="Times New Roman" w:hint="eastAsia"/>
          <w:sz w:val="24"/>
          <w:szCs w:val="24"/>
        </w:rPr>
        <w:t>domestic</w:t>
      </w:r>
      <w:r w:rsidR="00E553F7">
        <w:rPr>
          <w:rFonts w:ascii="Times New Roman" w:hAnsi="Times New Roman" w:hint="eastAsia"/>
          <w:sz w:val="24"/>
          <w:szCs w:val="24"/>
        </w:rPr>
        <w:t xml:space="preserve"> market is regressed </w:t>
      </w:r>
      <w:r w:rsidR="000E6F30">
        <w:rPr>
          <w:rFonts w:ascii="Times New Roman" w:hAnsi="Times New Roman" w:hint="eastAsia"/>
          <w:sz w:val="24"/>
          <w:szCs w:val="24"/>
        </w:rPr>
        <w:t xml:space="preserve">only </w:t>
      </w:r>
      <w:r w:rsidR="00E553F7">
        <w:rPr>
          <w:rFonts w:ascii="Times New Roman" w:hAnsi="Times New Roman" w:hint="eastAsia"/>
          <w:sz w:val="24"/>
          <w:szCs w:val="24"/>
        </w:rPr>
        <w:t xml:space="preserve">on </w:t>
      </w:r>
      <w:r>
        <w:rPr>
          <w:rFonts w:ascii="Times New Roman" w:hAnsi="Times New Roman" w:hint="eastAsia"/>
          <w:sz w:val="24"/>
          <w:szCs w:val="24"/>
        </w:rPr>
        <w:t>the foreign</w:t>
      </w:r>
      <w:r w:rsidR="00E553F7">
        <w:rPr>
          <w:rFonts w:ascii="Times New Roman" w:hAnsi="Times New Roman" w:hint="eastAsia"/>
          <w:sz w:val="24"/>
          <w:szCs w:val="24"/>
        </w:rPr>
        <w:t xml:space="preserve"> return with a constant intercept and a time-varying coefficient. </w:t>
      </w:r>
    </w:p>
    <w:p w:rsidR="00021DF8" w:rsidRDefault="00021DF8" w:rsidP="00E553F7">
      <w:pPr>
        <w:spacing w:after="240" w:line="360" w:lineRule="auto"/>
        <w:rPr>
          <w:rFonts w:ascii="Times New Roman" w:hAnsi="Times New Roman"/>
          <w:sz w:val="24"/>
          <w:szCs w:val="24"/>
        </w:rPr>
      </w:pPr>
      <w:r>
        <w:rPr>
          <w:rFonts w:ascii="Times New Roman" w:hAnsi="Times New Roman" w:hint="eastAsia"/>
          <w:sz w:val="24"/>
          <w:szCs w:val="24"/>
        </w:rPr>
        <w:t>Model I:</w:t>
      </w:r>
      <w:r w:rsidR="004A552C">
        <w:rPr>
          <w:rFonts w:ascii="Times New Roman" w:hAnsi="Times New Roman"/>
          <w:sz w:val="24"/>
          <w:szCs w:val="24"/>
        </w:rPr>
        <w:t xml:space="preserve"> </w:t>
      </w:r>
    </w:p>
    <w:p w:rsidR="00021DF8" w:rsidRPr="00D47625" w:rsidRDefault="00242AA5" w:rsidP="00021DF8">
      <w:pPr>
        <w:jc w:val="center"/>
        <w:rPr>
          <w:b/>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t</m:t>
            </m:r>
          </m:sub>
        </m:sSub>
        <m:r>
          <m:rPr>
            <m:sty m:val="p"/>
          </m:rPr>
          <w:rPr>
            <w:rFonts w:ascii="Cambria Math" w:hAnsi="Cambria Math"/>
            <w:sz w:val="24"/>
            <w:szCs w:val="24"/>
          </w:rPr>
          <m:t>=α+</m:t>
        </m:r>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t</m:t>
            </m:r>
          </m:sub>
        </m:sSub>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m:t>
            </m:r>
          </m:sub>
          <m:sup>
            <m:r>
              <m:rPr>
                <m:sty m:val="p"/>
              </m:rPr>
              <w:rPr>
                <w:rFonts w:ascii="Cambria Math" w:hAnsi="Cambria Math"/>
                <w:sz w:val="24"/>
                <w:szCs w:val="24"/>
              </w:rPr>
              <m:t>*</m:t>
            </m:r>
          </m:sup>
        </m:sSubSup>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e</m:t>
            </m:r>
          </m:e>
          <m:sub>
            <m:r>
              <m:rPr>
                <m:sty m:val="p"/>
              </m:rPr>
              <w:rPr>
                <w:rFonts w:ascii="Cambria Math" w:hAnsi="Cambria Math"/>
                <w:sz w:val="24"/>
                <w:szCs w:val="24"/>
              </w:rPr>
              <m:t>t</m:t>
            </m:r>
          </m:sub>
        </m:sSub>
      </m:oMath>
      <w:r w:rsidR="00021DF8">
        <w:rPr>
          <w:rFonts w:hint="eastAsia"/>
          <w:sz w:val="24"/>
          <w:szCs w:val="24"/>
        </w:rPr>
        <w:t xml:space="preserve">,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t</m:t>
            </m:r>
          </m:sub>
        </m:sSub>
        <m:r>
          <w:rPr>
            <w:rFonts w:ascii="Cambria Math" w:hAnsi="Cambria Math"/>
          </w:rPr>
          <m:t>∼N</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e</m:t>
                </m:r>
              </m:sub>
              <m:sup>
                <m:r>
                  <w:rPr>
                    <w:rFonts w:ascii="Cambria Math" w:hAnsi="Cambria Math"/>
                  </w:rPr>
                  <m:t>2</m:t>
                </m:r>
              </m:sup>
            </m:sSubSup>
          </m:e>
        </m:d>
        <m:r>
          <w:rPr>
            <w:rFonts w:ascii="Cambria Math" w:hAnsi="Cambria Math"/>
          </w:rPr>
          <m:t>,</m:t>
        </m:r>
      </m:oMath>
    </w:p>
    <w:p w:rsidR="00021DF8" w:rsidRPr="00F75485" w:rsidRDefault="00242AA5" w:rsidP="00021DF8">
      <m:oMathPara>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r>
            <m:rPr>
              <m:sty m:val="p"/>
            </m:rPr>
            <w:rPr>
              <w:rFonts w:ascii="Cambria Math" w:hAnsi="Cambria Math"/>
            </w:rPr>
            <m:t>N</m:t>
          </m:r>
          <m:d>
            <m:dPr>
              <m:ctrlPr>
                <w:rPr>
                  <w:rFonts w:ascii="Cambria Math" w:hAnsi="Cambria Math"/>
                </w:rPr>
              </m:ctrlPr>
            </m:dPr>
            <m:e>
              <m:r>
                <m:rPr>
                  <m:sty m:val="p"/>
                </m:rPr>
                <w:rPr>
                  <w:rFonts w:ascii="Cambria Math" w:hAnsi="Cambria Math"/>
                </w:rPr>
                <m:t>0,</m:t>
              </m:r>
              <m:sSubSup>
                <m:sSubSupPr>
                  <m:ctrlPr>
                    <w:rPr>
                      <w:rFonts w:ascii="Cambria Math" w:hAnsi="Cambria Math"/>
                      <w:i/>
                    </w:rPr>
                  </m:ctrlPr>
                </m:sSubSupPr>
                <m:e>
                  <m:r>
                    <m:rPr>
                      <m:sty m:val="p"/>
                    </m:rPr>
                    <w:rPr>
                      <w:rFonts w:ascii="Cambria Math" w:hAnsi="Cambria Math"/>
                    </w:rPr>
                    <m:t>σ</m:t>
                  </m:r>
                  <m:ctrlPr>
                    <w:rPr>
                      <w:rFonts w:ascii="Cambria Math" w:hAnsi="Cambria Math"/>
                    </w:rPr>
                  </m:ctrlPr>
                </m:e>
                <m:sub>
                  <m:r>
                    <m:rPr>
                      <m:sty m:val="p"/>
                    </m:rPr>
                    <w:rPr>
                      <w:rFonts w:ascii="Cambria Math" w:hAnsi="Cambria Math"/>
                    </w:rPr>
                    <m:t>u</m:t>
                  </m:r>
                  <m:ctrlPr>
                    <w:rPr>
                      <w:rFonts w:ascii="Cambria Math" w:hAnsi="Cambria Math"/>
                    </w:rPr>
                  </m:ctrlPr>
                </m:sub>
                <m:sup>
                  <m:r>
                    <w:rPr>
                      <w:rFonts w:ascii="Cambria Math" w:hAnsi="Cambria Math"/>
                    </w:rPr>
                    <m:t>2</m:t>
                  </m:r>
                </m:sup>
              </m:sSubSup>
              <m:ctrlPr>
                <w:rPr>
                  <w:rFonts w:ascii="Cambria Math" w:hAnsi="Cambria Math"/>
                  <w:i/>
                </w:rPr>
              </m:ctrlPr>
            </m:e>
          </m:d>
        </m:oMath>
      </m:oMathPara>
    </w:p>
    <w:p w:rsidR="00E553F7" w:rsidRDefault="00E553F7" w:rsidP="00E553F7">
      <w:pPr>
        <w:spacing w:after="240" w:line="360" w:lineRule="auto"/>
        <w:rPr>
          <w:rFonts w:ascii="Times New Roman" w:hAnsi="Times New Roman"/>
          <w:sz w:val="24"/>
          <w:szCs w:val="24"/>
        </w:rPr>
      </w:pPr>
      <w:r>
        <w:rPr>
          <w:rFonts w:ascii="Times New Roman" w:hAnsi="Times New Roman" w:hint="eastAsia"/>
          <w:sz w:val="24"/>
          <w:szCs w:val="24"/>
        </w:rPr>
        <w:t xml:space="preserve">The second specification adds </w:t>
      </w:r>
      <w:r w:rsidR="002B1A83">
        <w:rPr>
          <w:rFonts w:ascii="Times New Roman" w:hAnsi="Times New Roman" w:hint="eastAsia"/>
          <w:sz w:val="24"/>
          <w:szCs w:val="24"/>
        </w:rPr>
        <w:t>one</w:t>
      </w:r>
      <w:r>
        <w:rPr>
          <w:rFonts w:ascii="Times New Roman" w:hAnsi="Times New Roman" w:hint="eastAsia"/>
          <w:sz w:val="24"/>
          <w:szCs w:val="24"/>
        </w:rPr>
        <w:t xml:space="preserve"> lag</w:t>
      </w:r>
      <w:r w:rsidR="000E6F30">
        <w:rPr>
          <w:rFonts w:ascii="Times New Roman" w:hAnsi="Times New Roman"/>
          <w:sz w:val="24"/>
          <w:szCs w:val="24"/>
        </w:rPr>
        <w:t>ged</w:t>
      </w:r>
      <w:r w:rsidR="002B1A83">
        <w:rPr>
          <w:rFonts w:ascii="Times New Roman" w:hAnsi="Times New Roman" w:hint="eastAsia"/>
          <w:sz w:val="24"/>
          <w:szCs w:val="24"/>
        </w:rPr>
        <w:t xml:space="preserve"> domestic</w:t>
      </w:r>
      <w:r>
        <w:rPr>
          <w:rFonts w:ascii="Times New Roman" w:hAnsi="Times New Roman" w:hint="eastAsia"/>
          <w:sz w:val="24"/>
          <w:szCs w:val="24"/>
        </w:rPr>
        <w:t xml:space="preserve"> return</w:t>
      </w:r>
      <w:r w:rsidR="002B1A83">
        <w:rPr>
          <w:rFonts w:ascii="Times New Roman" w:hAnsi="Times New Roman" w:hint="eastAsia"/>
          <w:sz w:val="24"/>
          <w:szCs w:val="24"/>
        </w:rPr>
        <w:t xml:space="preserve"> with constant coefficient to the first specification</w:t>
      </w:r>
      <w:r w:rsidR="000E6F30">
        <w:rPr>
          <w:rFonts w:ascii="Times New Roman" w:hAnsi="Times New Roman"/>
          <w:sz w:val="24"/>
          <w:szCs w:val="24"/>
        </w:rPr>
        <w:t>. T</w:t>
      </w:r>
      <w:r>
        <w:rPr>
          <w:rFonts w:ascii="Times New Roman" w:hAnsi="Times New Roman" w:hint="eastAsia"/>
          <w:sz w:val="24"/>
          <w:szCs w:val="24"/>
        </w:rPr>
        <w:t xml:space="preserve">he third </w:t>
      </w:r>
      <w:r w:rsidR="000E6F30">
        <w:rPr>
          <w:rFonts w:ascii="Times New Roman" w:hAnsi="Times New Roman"/>
          <w:sz w:val="24"/>
          <w:szCs w:val="24"/>
        </w:rPr>
        <w:t xml:space="preserve">specification </w:t>
      </w:r>
      <w:r>
        <w:rPr>
          <w:rFonts w:ascii="Times New Roman" w:hAnsi="Times New Roman" w:hint="eastAsia"/>
          <w:sz w:val="24"/>
          <w:szCs w:val="24"/>
        </w:rPr>
        <w:t xml:space="preserve">adds </w:t>
      </w:r>
      <w:r w:rsidR="00EB10E1">
        <w:rPr>
          <w:rFonts w:ascii="Times New Roman" w:hAnsi="Times New Roman"/>
          <w:sz w:val="24"/>
          <w:szCs w:val="24"/>
        </w:rPr>
        <w:t xml:space="preserve">to the second specification </w:t>
      </w:r>
      <w:r w:rsidR="002B1A83">
        <w:rPr>
          <w:rFonts w:ascii="Times New Roman" w:hAnsi="Times New Roman" w:hint="eastAsia"/>
          <w:sz w:val="24"/>
          <w:szCs w:val="24"/>
        </w:rPr>
        <w:t>one</w:t>
      </w:r>
      <w:r>
        <w:rPr>
          <w:rFonts w:ascii="Times New Roman" w:hAnsi="Times New Roman" w:hint="eastAsia"/>
          <w:sz w:val="24"/>
          <w:szCs w:val="24"/>
        </w:rPr>
        <w:t xml:space="preserve"> lag</w:t>
      </w:r>
      <w:r w:rsidR="000E6F30">
        <w:rPr>
          <w:rFonts w:ascii="Times New Roman" w:hAnsi="Times New Roman"/>
          <w:sz w:val="24"/>
          <w:szCs w:val="24"/>
        </w:rPr>
        <w:t>ged</w:t>
      </w:r>
      <w:r>
        <w:rPr>
          <w:rFonts w:ascii="Times New Roman" w:hAnsi="Times New Roman" w:hint="eastAsia"/>
          <w:sz w:val="24"/>
          <w:szCs w:val="24"/>
        </w:rPr>
        <w:t xml:space="preserve"> </w:t>
      </w:r>
      <w:r w:rsidR="002B1A83">
        <w:rPr>
          <w:rFonts w:ascii="Times New Roman" w:hAnsi="Times New Roman" w:hint="eastAsia"/>
          <w:sz w:val="24"/>
          <w:szCs w:val="24"/>
        </w:rPr>
        <w:t>foreign</w:t>
      </w:r>
      <w:r>
        <w:rPr>
          <w:rFonts w:ascii="Times New Roman" w:hAnsi="Times New Roman" w:hint="eastAsia"/>
          <w:sz w:val="24"/>
          <w:szCs w:val="24"/>
        </w:rPr>
        <w:t xml:space="preserve"> return as</w:t>
      </w:r>
      <w:r w:rsidR="00EB10E1">
        <w:rPr>
          <w:rFonts w:ascii="Times New Roman" w:hAnsi="Times New Roman"/>
          <w:sz w:val="24"/>
          <w:szCs w:val="24"/>
        </w:rPr>
        <w:t xml:space="preserve"> an</w:t>
      </w:r>
      <w:r>
        <w:rPr>
          <w:rFonts w:ascii="Times New Roman" w:hAnsi="Times New Roman" w:hint="eastAsia"/>
          <w:sz w:val="24"/>
          <w:szCs w:val="24"/>
        </w:rPr>
        <w:t xml:space="preserve"> additional regressor with time-varying coefficient. Th</w:t>
      </w:r>
      <w:r w:rsidR="00EB10E1">
        <w:rPr>
          <w:rFonts w:ascii="Times New Roman" w:hAnsi="Times New Roman"/>
          <w:sz w:val="24"/>
          <w:szCs w:val="24"/>
        </w:rPr>
        <w:t>is</w:t>
      </w:r>
      <w:r>
        <w:rPr>
          <w:rFonts w:ascii="Times New Roman" w:hAnsi="Times New Roman" w:hint="eastAsia"/>
          <w:sz w:val="24"/>
          <w:szCs w:val="24"/>
        </w:rPr>
        <w:t xml:space="preserve"> choice of </w:t>
      </w:r>
      <w:r w:rsidR="00EB10E1">
        <w:rPr>
          <w:rFonts w:ascii="Times New Roman" w:hAnsi="Times New Roman"/>
          <w:sz w:val="24"/>
          <w:szCs w:val="24"/>
        </w:rPr>
        <w:t xml:space="preserve">a </w:t>
      </w:r>
      <w:r>
        <w:rPr>
          <w:rFonts w:ascii="Times New Roman" w:hAnsi="Times New Roman" w:hint="eastAsia"/>
          <w:sz w:val="24"/>
          <w:szCs w:val="24"/>
        </w:rPr>
        <w:t xml:space="preserve">time-varying coefficient reflects the subsample comparison in Table 3 </w:t>
      </w:r>
      <w:r w:rsidR="002B1A83">
        <w:rPr>
          <w:rFonts w:ascii="Times New Roman" w:hAnsi="Times New Roman" w:hint="eastAsia"/>
          <w:sz w:val="24"/>
          <w:szCs w:val="24"/>
        </w:rPr>
        <w:t xml:space="preserve">of Section 2 </w:t>
      </w:r>
      <w:r>
        <w:rPr>
          <w:rFonts w:ascii="Times New Roman" w:hAnsi="Times New Roman" w:hint="eastAsia"/>
          <w:sz w:val="24"/>
          <w:szCs w:val="24"/>
        </w:rPr>
        <w:t xml:space="preserve">for those coefficients which change signs and </w:t>
      </w:r>
      <w:r w:rsidR="00EB10E1">
        <w:rPr>
          <w:rFonts w:ascii="Times New Roman" w:hAnsi="Times New Roman"/>
          <w:sz w:val="24"/>
          <w:szCs w:val="24"/>
        </w:rPr>
        <w:t>are</w:t>
      </w:r>
      <w:r>
        <w:rPr>
          <w:rFonts w:ascii="Times New Roman" w:hAnsi="Times New Roman" w:hint="eastAsia"/>
          <w:sz w:val="24"/>
          <w:szCs w:val="24"/>
        </w:rPr>
        <w:t xml:space="preserve"> significant for the second subsample. </w:t>
      </w:r>
    </w:p>
    <w:p w:rsidR="00021DF8" w:rsidRDefault="00021DF8" w:rsidP="00E553F7">
      <w:pPr>
        <w:spacing w:after="240" w:line="360" w:lineRule="auto"/>
        <w:rPr>
          <w:rFonts w:ascii="Times New Roman" w:hAnsi="Times New Roman"/>
          <w:sz w:val="24"/>
          <w:szCs w:val="24"/>
        </w:rPr>
      </w:pPr>
      <w:r>
        <w:rPr>
          <w:rFonts w:ascii="Times New Roman" w:hAnsi="Times New Roman" w:hint="eastAsia"/>
          <w:sz w:val="24"/>
          <w:szCs w:val="24"/>
        </w:rPr>
        <w:t>Model II:</w:t>
      </w:r>
    </w:p>
    <w:p w:rsidR="00B7721D" w:rsidRPr="00D47625" w:rsidRDefault="00242AA5" w:rsidP="00B7721D">
      <w:pPr>
        <w:jc w:val="center"/>
        <w:rPr>
          <w:b/>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t</m:t>
            </m:r>
          </m:sub>
        </m:sSub>
        <m:r>
          <m:rPr>
            <m:sty m:val="p"/>
          </m:rPr>
          <w:rPr>
            <w:rFonts w:ascii="Cambria Math" w:hAnsi="Cambria Math"/>
            <w:sz w:val="24"/>
            <w:szCs w:val="24"/>
          </w:rPr>
          <m:t>=α+</m:t>
        </m:r>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t</m:t>
            </m:r>
          </m:sub>
        </m:sSub>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m:t>
            </m:r>
          </m:sub>
          <m:sup>
            <m:r>
              <m:rPr>
                <m:sty m:val="p"/>
              </m:rPr>
              <w:rPr>
                <w:rFonts w:ascii="Cambria Math" w:hAnsi="Cambria Math"/>
                <w:sz w:val="24"/>
                <w:szCs w:val="24"/>
              </w:rPr>
              <m:t>*</m:t>
            </m:r>
          </m:sup>
        </m:sSubSup>
        <m:r>
          <m:rPr>
            <m:sty m:val="p"/>
          </m:rPr>
          <w:rPr>
            <w:rFonts w:ascii="Cambria Math" w:hAnsi="Cambria Math"/>
            <w:sz w:val="24"/>
            <w:szCs w:val="24"/>
          </w:rPr>
          <m:t>+γ</m:t>
        </m:r>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e</m:t>
            </m:r>
          </m:e>
          <m:sub>
            <m:r>
              <m:rPr>
                <m:sty m:val="p"/>
              </m:rPr>
              <w:rPr>
                <w:rFonts w:ascii="Cambria Math" w:hAnsi="Cambria Math"/>
                <w:sz w:val="24"/>
                <w:szCs w:val="24"/>
              </w:rPr>
              <m:t>t</m:t>
            </m:r>
          </m:sub>
        </m:sSub>
      </m:oMath>
      <w:r w:rsidR="00B7721D">
        <w:rPr>
          <w:rFonts w:hint="eastAsia"/>
          <w:sz w:val="24"/>
          <w:szCs w:val="24"/>
        </w:rPr>
        <w:t xml:space="preserve">,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t</m:t>
            </m:r>
          </m:sub>
        </m:sSub>
        <m:r>
          <w:rPr>
            <w:rFonts w:ascii="Cambria Math" w:hAnsi="Cambria Math"/>
          </w:rPr>
          <m:t>∼N</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e</m:t>
                </m:r>
              </m:sub>
              <m:sup>
                <m:r>
                  <w:rPr>
                    <w:rFonts w:ascii="Cambria Math" w:hAnsi="Cambria Math"/>
                  </w:rPr>
                  <m:t>2</m:t>
                </m:r>
              </m:sup>
            </m:sSubSup>
          </m:e>
        </m:d>
        <m:r>
          <w:rPr>
            <w:rFonts w:ascii="Cambria Math" w:hAnsi="Cambria Math"/>
          </w:rPr>
          <m:t>,</m:t>
        </m:r>
      </m:oMath>
    </w:p>
    <w:p w:rsidR="00021DF8" w:rsidRPr="00F75485" w:rsidRDefault="00242AA5" w:rsidP="00021DF8">
      <m:oMathPara>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r>
            <m:rPr>
              <m:sty m:val="p"/>
            </m:rPr>
            <w:rPr>
              <w:rFonts w:ascii="Cambria Math" w:hAnsi="Cambria Math"/>
            </w:rPr>
            <m:t>N</m:t>
          </m:r>
          <m:d>
            <m:dPr>
              <m:ctrlPr>
                <w:rPr>
                  <w:rFonts w:ascii="Cambria Math" w:hAnsi="Cambria Math"/>
                </w:rPr>
              </m:ctrlPr>
            </m:dPr>
            <m:e>
              <m:r>
                <m:rPr>
                  <m:sty m:val="p"/>
                </m:rPr>
                <w:rPr>
                  <w:rFonts w:ascii="Cambria Math" w:hAnsi="Cambria Math"/>
                </w:rPr>
                <m:t>0,</m:t>
              </m:r>
              <m:sSubSup>
                <m:sSubSupPr>
                  <m:ctrlPr>
                    <w:rPr>
                      <w:rFonts w:ascii="Cambria Math" w:hAnsi="Cambria Math"/>
                      <w:i/>
                    </w:rPr>
                  </m:ctrlPr>
                </m:sSubSupPr>
                <m:e>
                  <m:r>
                    <m:rPr>
                      <m:sty m:val="p"/>
                    </m:rPr>
                    <w:rPr>
                      <w:rFonts w:ascii="Cambria Math" w:hAnsi="Cambria Math"/>
                    </w:rPr>
                    <m:t>σ</m:t>
                  </m:r>
                  <m:ctrlPr>
                    <w:rPr>
                      <w:rFonts w:ascii="Cambria Math" w:hAnsi="Cambria Math"/>
                    </w:rPr>
                  </m:ctrlPr>
                </m:e>
                <m:sub>
                  <m:r>
                    <m:rPr>
                      <m:sty m:val="p"/>
                    </m:rPr>
                    <w:rPr>
                      <w:rFonts w:ascii="Cambria Math" w:hAnsi="Cambria Math"/>
                    </w:rPr>
                    <m:t>u</m:t>
                  </m:r>
                  <m:ctrlPr>
                    <w:rPr>
                      <w:rFonts w:ascii="Cambria Math" w:hAnsi="Cambria Math"/>
                    </w:rPr>
                  </m:ctrlPr>
                </m:sub>
                <m:sup>
                  <m:r>
                    <w:rPr>
                      <w:rFonts w:ascii="Cambria Math" w:hAnsi="Cambria Math"/>
                    </w:rPr>
                    <m:t>2</m:t>
                  </m:r>
                </m:sup>
              </m:sSubSup>
              <m:ctrlPr>
                <w:rPr>
                  <w:rFonts w:ascii="Cambria Math" w:hAnsi="Cambria Math"/>
                  <w:i/>
                </w:rPr>
              </m:ctrlPr>
            </m:e>
          </m:d>
        </m:oMath>
      </m:oMathPara>
    </w:p>
    <w:p w:rsidR="00021DF8" w:rsidRDefault="00021DF8" w:rsidP="00E553F7">
      <w:pPr>
        <w:spacing w:after="240" w:line="360" w:lineRule="auto"/>
        <w:rPr>
          <w:rFonts w:ascii="Times New Roman" w:hAnsi="Times New Roman"/>
          <w:sz w:val="24"/>
          <w:szCs w:val="24"/>
        </w:rPr>
      </w:pPr>
      <w:r>
        <w:rPr>
          <w:rFonts w:ascii="Times New Roman" w:hAnsi="Times New Roman" w:hint="eastAsia"/>
          <w:sz w:val="24"/>
          <w:szCs w:val="24"/>
        </w:rPr>
        <w:t>Model III:</w:t>
      </w:r>
    </w:p>
    <w:p w:rsidR="00021DF8" w:rsidRPr="00C4308F" w:rsidRDefault="00242AA5" w:rsidP="00021DF8">
      <m:oMathPara>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=α+</m:t>
          </m:r>
          <m:sSub>
            <m:sSubPr>
              <m:ctrlPr>
                <w:rPr>
                  <w:rFonts w:ascii="Cambria Math" w:hAnsi="Cambria Math"/>
                  <w:i/>
                </w:rPr>
              </m:ctrlPr>
            </m:sSubPr>
            <m:e>
              <m:r>
                <w:rPr>
                  <w:rFonts w:ascii="Cambria Math" w:hAnsi="Cambria Math"/>
                </w:rPr>
                <m:t>β</m:t>
              </m:r>
            </m:e>
            <m:sub>
              <m:r>
                <w:rPr>
                  <w:rFonts w:ascii="Cambria Math" w:hAnsi="Cambria Math"/>
                </w:rPr>
                <m:t>1,t</m:t>
              </m:r>
            </m:sub>
          </m:sSub>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m:t>
              </m:r>
            </m:sup>
          </m:sSubSup>
          <m:r>
            <w:rPr>
              <w:rFonts w:ascii="Cambria Math" w:hAnsi="Cambria Math"/>
            </w:rPr>
            <m:t xml:space="preserve">+γ </m:t>
          </m:r>
          <m:sSub>
            <m:sSubPr>
              <m:ctrlPr>
                <w:rPr>
                  <w:rFonts w:ascii="Cambria Math" w:hAnsi="Cambria Math"/>
                  <w:i/>
                </w:rPr>
              </m:ctrlPr>
            </m:sSubPr>
            <m:e>
              <m:r>
                <w:rPr>
                  <w:rFonts w:ascii="Cambria Math" w:hAnsi="Cambria Math"/>
                </w:rPr>
                <m:t>r</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2,t</m:t>
              </m:r>
            </m:sub>
          </m:sSub>
          <m:sSubSup>
            <m:sSubSupPr>
              <m:ctrlPr>
                <w:rPr>
                  <w:rFonts w:ascii="Cambria Math" w:hAnsi="Cambria Math"/>
                  <w:i/>
                </w:rPr>
              </m:ctrlPr>
            </m:sSubSupPr>
            <m:e>
              <m:r>
                <w:rPr>
                  <w:rFonts w:ascii="Cambria Math" w:hAnsi="Cambria Math"/>
                </w:rPr>
                <m:t>r</m:t>
              </m:r>
            </m:e>
            <m:sub>
              <m:r>
                <w:rPr>
                  <w:rFonts w:ascii="Cambria Math" w:hAnsi="Cambria Math"/>
                </w:rPr>
                <m:t>t-1</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m:t>
          </m:r>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        e</m:t>
              </m:r>
            </m:e>
            <m:sub>
              <m:r>
                <m:rPr>
                  <m:sty m:val="p"/>
                </m:rPr>
                <w:rPr>
                  <w:rFonts w:ascii="Cambria Math" w:hAnsi="Cambria Math"/>
                </w:rPr>
                <m:t>t</m:t>
              </m:r>
            </m:sub>
          </m:sSub>
          <m:r>
            <w:rPr>
              <w:rFonts w:ascii="Cambria Math" w:hAnsi="Cambria Math"/>
            </w:rPr>
            <m:t>∼N</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e</m:t>
                  </m:r>
                </m:sub>
                <m:sup>
                  <m:r>
                    <w:rPr>
                      <w:rFonts w:ascii="Cambria Math" w:hAnsi="Cambria Math"/>
                    </w:rPr>
                    <m:t>2</m:t>
                  </m:r>
                </m:sup>
              </m:sSubSup>
            </m:e>
          </m:d>
          <m:r>
            <w:rPr>
              <w:rFonts w:ascii="Cambria Math" w:hAnsi="Cambria Math"/>
            </w:rPr>
            <m:t>,</m:t>
          </m:r>
        </m:oMath>
      </m:oMathPara>
    </w:p>
    <w:p w:rsidR="00021DF8" w:rsidRPr="00387656" w:rsidRDefault="00242AA5" w:rsidP="00021DF8">
      <m:oMathPara>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1,t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1t</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1t</m:t>
              </m:r>
            </m:sub>
          </m:sSub>
          <m:r>
            <w:rPr>
              <w:rFonts w:ascii="Cambria Math" w:hAnsi="Cambria Math"/>
            </w:rPr>
            <m:t>∼</m:t>
          </m:r>
          <m:r>
            <m:rPr>
              <m:sty m:val="p"/>
            </m:rPr>
            <w:rPr>
              <w:rFonts w:ascii="Cambria Math" w:hAnsi="Cambria Math"/>
            </w:rPr>
            <m:t>N</m:t>
          </m:r>
          <m:d>
            <m:dPr>
              <m:ctrlPr>
                <w:rPr>
                  <w:rFonts w:ascii="Cambria Math" w:hAnsi="Cambria Math"/>
                </w:rPr>
              </m:ctrlPr>
            </m:dPr>
            <m:e>
              <m:r>
                <m:rPr>
                  <m:sty m:val="p"/>
                </m:rPr>
                <w:rPr>
                  <w:rFonts w:ascii="Cambria Math" w:hAnsi="Cambria Math"/>
                </w:rPr>
                <m:t>0,</m:t>
              </m:r>
              <m:sSubSup>
                <m:sSubSupPr>
                  <m:ctrlPr>
                    <w:rPr>
                      <w:rFonts w:ascii="Cambria Math" w:hAnsi="Cambria Math"/>
                      <w:i/>
                    </w:rPr>
                  </m:ctrlPr>
                </m:sSubSupPr>
                <m:e>
                  <m:r>
                    <m:rPr>
                      <m:sty m:val="p"/>
                    </m:rPr>
                    <w:rPr>
                      <w:rFonts w:ascii="Cambria Math" w:hAnsi="Cambria Math"/>
                    </w:rPr>
                    <m:t>σ</m:t>
                  </m:r>
                  <m:ctrlPr>
                    <w:rPr>
                      <w:rFonts w:ascii="Cambria Math" w:hAnsi="Cambria Math"/>
                    </w:rPr>
                  </m:ctrlPr>
                </m:e>
                <m:sub>
                  <m:r>
                    <m:rPr>
                      <m:sty m:val="p"/>
                    </m:rPr>
                    <w:rPr>
                      <w:rFonts w:ascii="Cambria Math" w:hAnsi="Cambria Math"/>
                    </w:rPr>
                    <m:t>u1</m:t>
                  </m:r>
                  <m:ctrlPr>
                    <w:rPr>
                      <w:rFonts w:ascii="Cambria Math" w:hAnsi="Cambria Math"/>
                    </w:rPr>
                  </m:ctrlPr>
                </m:sub>
                <m:sup>
                  <m:r>
                    <w:rPr>
                      <w:rFonts w:ascii="Cambria Math" w:hAnsi="Cambria Math"/>
                    </w:rPr>
                    <m:t>2</m:t>
                  </m:r>
                </m:sup>
              </m:sSubSup>
              <m:ctrlPr>
                <w:rPr>
                  <w:rFonts w:ascii="Cambria Math" w:hAnsi="Cambria Math"/>
                  <w:i/>
                </w:rPr>
              </m:ctrlPr>
            </m:e>
          </m:d>
        </m:oMath>
      </m:oMathPara>
    </w:p>
    <w:p w:rsidR="00021DF8" w:rsidRPr="00C4308F" w:rsidRDefault="00242AA5" w:rsidP="00021DF8">
      <m:oMathPara>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2,t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2,t-1</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2t</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2t</m:t>
              </m:r>
            </m:sub>
          </m:sSub>
          <m:r>
            <w:rPr>
              <w:rFonts w:ascii="Cambria Math" w:hAnsi="Cambria Math"/>
            </w:rPr>
            <m:t>∼</m:t>
          </m:r>
          <m:r>
            <m:rPr>
              <m:sty m:val="p"/>
            </m:rPr>
            <w:rPr>
              <w:rFonts w:ascii="Cambria Math" w:hAnsi="Cambria Math"/>
            </w:rPr>
            <m:t>N</m:t>
          </m:r>
          <m:d>
            <m:dPr>
              <m:ctrlPr>
                <w:rPr>
                  <w:rFonts w:ascii="Cambria Math" w:hAnsi="Cambria Math"/>
                </w:rPr>
              </m:ctrlPr>
            </m:dPr>
            <m:e>
              <m:r>
                <m:rPr>
                  <m:sty m:val="p"/>
                </m:rPr>
                <w:rPr>
                  <w:rFonts w:ascii="Cambria Math" w:hAnsi="Cambria Math"/>
                </w:rPr>
                <m:t>0,</m:t>
              </m:r>
              <m:sSubSup>
                <m:sSubSupPr>
                  <m:ctrlPr>
                    <w:rPr>
                      <w:rFonts w:ascii="Cambria Math" w:hAnsi="Cambria Math"/>
                      <w:i/>
                    </w:rPr>
                  </m:ctrlPr>
                </m:sSubSupPr>
                <m:e>
                  <m:r>
                    <m:rPr>
                      <m:sty m:val="p"/>
                    </m:rPr>
                    <w:rPr>
                      <w:rFonts w:ascii="Cambria Math" w:hAnsi="Cambria Math"/>
                    </w:rPr>
                    <m:t>σ</m:t>
                  </m:r>
                  <m:ctrlPr>
                    <w:rPr>
                      <w:rFonts w:ascii="Cambria Math" w:hAnsi="Cambria Math"/>
                    </w:rPr>
                  </m:ctrlPr>
                </m:e>
                <m:sub>
                  <m:r>
                    <m:rPr>
                      <m:sty m:val="p"/>
                    </m:rPr>
                    <w:rPr>
                      <w:rFonts w:ascii="Cambria Math" w:hAnsi="Cambria Math"/>
                    </w:rPr>
                    <m:t>u2</m:t>
                  </m:r>
                  <m:ctrlPr>
                    <w:rPr>
                      <w:rFonts w:ascii="Cambria Math" w:hAnsi="Cambria Math"/>
                    </w:rPr>
                  </m:ctrlPr>
                </m:sub>
                <m:sup>
                  <m:r>
                    <w:rPr>
                      <w:rFonts w:ascii="Cambria Math" w:hAnsi="Cambria Math"/>
                    </w:rPr>
                    <m:t>2</m:t>
                  </m:r>
                </m:sup>
              </m:sSubSup>
              <m:ctrlPr>
                <w:rPr>
                  <w:rFonts w:ascii="Cambria Math" w:hAnsi="Cambria Math"/>
                  <w:i/>
                </w:rPr>
              </m:ctrlPr>
            </m:e>
          </m:d>
        </m:oMath>
      </m:oMathPara>
    </w:p>
    <w:p w:rsidR="00021DF8" w:rsidRDefault="002C6691" w:rsidP="00E553F7">
      <w:pPr>
        <w:spacing w:after="240" w:line="360" w:lineRule="auto"/>
        <w:rPr>
          <w:rFonts w:ascii="Times New Roman" w:hAnsi="Times New Roman"/>
          <w:sz w:val="24"/>
          <w:szCs w:val="24"/>
        </w:rPr>
      </w:pPr>
      <w:r>
        <w:rPr>
          <w:rFonts w:ascii="Times New Roman" w:hAnsi="Times New Roman" w:hint="eastAsia"/>
          <w:sz w:val="24"/>
          <w:szCs w:val="24"/>
        </w:rPr>
        <w:t>These time-varying coefficient model</w:t>
      </w:r>
      <w:r w:rsidR="00785772">
        <w:rPr>
          <w:rFonts w:ascii="Times New Roman" w:hAnsi="Times New Roman"/>
          <w:sz w:val="24"/>
          <w:szCs w:val="24"/>
        </w:rPr>
        <w:t>s</w:t>
      </w:r>
      <w:r>
        <w:rPr>
          <w:rFonts w:ascii="Times New Roman" w:hAnsi="Times New Roman" w:hint="eastAsia"/>
          <w:sz w:val="24"/>
          <w:szCs w:val="24"/>
        </w:rPr>
        <w:t xml:space="preserve"> fit naturally into the state-space framework. The states here are the time-varying parameters. </w:t>
      </w:r>
      <w:r w:rsidR="005B1E9F">
        <w:rPr>
          <w:rFonts w:ascii="Times New Roman" w:hAnsi="Times New Roman"/>
          <w:sz w:val="24"/>
          <w:szCs w:val="24"/>
        </w:rPr>
        <w:t>Standard</w:t>
      </w:r>
      <w:r>
        <w:rPr>
          <w:rFonts w:ascii="Times New Roman" w:hAnsi="Times New Roman" w:hint="eastAsia"/>
          <w:sz w:val="24"/>
          <w:szCs w:val="24"/>
        </w:rPr>
        <w:t xml:space="preserve"> maximum likelihood estimation (MLE) with </w:t>
      </w:r>
      <w:r w:rsidR="00785772">
        <w:rPr>
          <w:rFonts w:ascii="Times New Roman" w:hAnsi="Times New Roman"/>
          <w:sz w:val="24"/>
          <w:szCs w:val="24"/>
        </w:rPr>
        <w:t xml:space="preserve">the </w:t>
      </w:r>
      <w:r>
        <w:rPr>
          <w:rFonts w:ascii="Times New Roman" w:hAnsi="Times New Roman" w:hint="eastAsia"/>
          <w:sz w:val="24"/>
          <w:szCs w:val="24"/>
        </w:rPr>
        <w:t xml:space="preserve">Kalman filter </w:t>
      </w:r>
      <w:r w:rsidR="005B1E9F">
        <w:rPr>
          <w:rFonts w:ascii="Times New Roman" w:hAnsi="Times New Roman" w:hint="eastAsia"/>
          <w:sz w:val="24"/>
          <w:szCs w:val="24"/>
        </w:rPr>
        <w:t>can be used to estimate the model</w:t>
      </w:r>
      <w:r w:rsidR="00785772">
        <w:rPr>
          <w:rFonts w:ascii="Times New Roman" w:hAnsi="Times New Roman"/>
          <w:sz w:val="24"/>
          <w:szCs w:val="24"/>
        </w:rPr>
        <w:t>s</w:t>
      </w:r>
      <w:r w:rsidR="005B1E9F">
        <w:rPr>
          <w:rFonts w:ascii="Times New Roman" w:hAnsi="Times New Roman" w:hint="eastAsia"/>
          <w:sz w:val="24"/>
          <w:szCs w:val="24"/>
        </w:rPr>
        <w:t>.</w:t>
      </w:r>
      <w:r>
        <w:rPr>
          <w:rFonts w:ascii="Times New Roman" w:hAnsi="Times New Roman" w:hint="eastAsia"/>
          <w:sz w:val="24"/>
          <w:szCs w:val="24"/>
        </w:rPr>
        <w:t xml:space="preserve"> </w:t>
      </w:r>
    </w:p>
    <w:p w:rsidR="00C86D7B" w:rsidRDefault="00C86D7B" w:rsidP="00E553F7">
      <w:pPr>
        <w:spacing w:after="240" w:line="360" w:lineRule="auto"/>
        <w:rPr>
          <w:rFonts w:ascii="Times New Roman" w:hAnsi="Times New Roman"/>
          <w:sz w:val="24"/>
          <w:szCs w:val="24"/>
        </w:rPr>
      </w:pPr>
    </w:p>
    <w:p w:rsidR="00F9489D" w:rsidRDefault="00B53CB3" w:rsidP="00E553F7">
      <w:pPr>
        <w:spacing w:after="240" w:line="360" w:lineRule="auto"/>
        <w:rPr>
          <w:rFonts w:ascii="Times New Roman" w:hAnsi="Times New Roman"/>
          <w:sz w:val="24"/>
          <w:szCs w:val="24"/>
        </w:rPr>
      </w:pPr>
      <w:r>
        <w:rPr>
          <w:rFonts w:ascii="Times New Roman" w:hAnsi="Times New Roman" w:hint="eastAsia"/>
          <w:b/>
          <w:sz w:val="24"/>
          <w:szCs w:val="24"/>
        </w:rPr>
        <w:lastRenderedPageBreak/>
        <w:t>4</w:t>
      </w:r>
      <w:r w:rsidR="00F9489D">
        <w:rPr>
          <w:rFonts w:ascii="Times New Roman" w:hAnsi="Times New Roman"/>
          <w:b/>
          <w:sz w:val="24"/>
          <w:szCs w:val="24"/>
        </w:rPr>
        <w:t xml:space="preserve">. </w:t>
      </w:r>
      <w:r w:rsidR="00F9489D">
        <w:rPr>
          <w:rFonts w:ascii="Times New Roman" w:hAnsi="Times New Roman" w:hint="eastAsia"/>
          <w:b/>
          <w:sz w:val="24"/>
          <w:szCs w:val="24"/>
        </w:rPr>
        <w:t>Estimation results</w:t>
      </w:r>
    </w:p>
    <w:p w:rsidR="00A04102" w:rsidRPr="00A04102" w:rsidRDefault="00B908A6" w:rsidP="00E553F7">
      <w:pPr>
        <w:spacing w:after="240" w:line="360" w:lineRule="auto"/>
        <w:rPr>
          <w:rFonts w:ascii="Times New Roman" w:hAnsi="Times New Roman"/>
          <w:sz w:val="24"/>
          <w:szCs w:val="24"/>
        </w:rPr>
      </w:pPr>
      <w:r>
        <w:rPr>
          <w:rFonts w:ascii="Times New Roman" w:hAnsi="Times New Roman" w:hint="eastAsia"/>
          <w:sz w:val="24"/>
          <w:szCs w:val="24"/>
        </w:rPr>
        <w:t>In this section, w</w:t>
      </w:r>
      <w:r w:rsidR="00A04102">
        <w:rPr>
          <w:rFonts w:ascii="Times New Roman" w:hAnsi="Times New Roman" w:hint="eastAsia"/>
          <w:sz w:val="24"/>
          <w:szCs w:val="24"/>
        </w:rPr>
        <w:t xml:space="preserve">e present the parameter estimates </w:t>
      </w:r>
      <w:r w:rsidR="00C32604">
        <w:rPr>
          <w:rFonts w:ascii="Times New Roman" w:hAnsi="Times New Roman" w:hint="eastAsia"/>
          <w:sz w:val="24"/>
          <w:szCs w:val="24"/>
        </w:rPr>
        <w:t xml:space="preserve">of each model </w:t>
      </w:r>
      <w:r>
        <w:rPr>
          <w:rFonts w:ascii="Times New Roman" w:hAnsi="Times New Roman" w:hint="eastAsia"/>
          <w:sz w:val="24"/>
          <w:szCs w:val="24"/>
        </w:rPr>
        <w:t>for both market returns</w:t>
      </w:r>
      <w:r w:rsidR="00A04102">
        <w:rPr>
          <w:rFonts w:ascii="Times New Roman" w:hAnsi="Times New Roman" w:hint="eastAsia"/>
          <w:sz w:val="24"/>
          <w:szCs w:val="24"/>
        </w:rPr>
        <w:t xml:space="preserve">. For </w:t>
      </w:r>
      <w:r w:rsidR="00316BD6">
        <w:rPr>
          <w:rFonts w:ascii="Times New Roman" w:hAnsi="Times New Roman"/>
          <w:sz w:val="24"/>
          <w:szCs w:val="24"/>
        </w:rPr>
        <w:t xml:space="preserve">the </w:t>
      </w:r>
      <w:r w:rsidR="00A04102">
        <w:rPr>
          <w:rFonts w:ascii="Times New Roman" w:hAnsi="Times New Roman" w:hint="eastAsia"/>
          <w:sz w:val="24"/>
          <w:szCs w:val="24"/>
        </w:rPr>
        <w:t xml:space="preserve">constant coefficients, we report the estimates </w:t>
      </w:r>
      <w:r w:rsidR="00D72B13">
        <w:rPr>
          <w:rFonts w:ascii="Times New Roman" w:hAnsi="Times New Roman" w:hint="eastAsia"/>
          <w:sz w:val="24"/>
          <w:szCs w:val="24"/>
        </w:rPr>
        <w:t xml:space="preserve">in the equation </w:t>
      </w:r>
      <w:r w:rsidR="00A04102">
        <w:rPr>
          <w:rFonts w:ascii="Times New Roman" w:hAnsi="Times New Roman" w:hint="eastAsia"/>
          <w:sz w:val="24"/>
          <w:szCs w:val="24"/>
        </w:rPr>
        <w:t xml:space="preserve">and </w:t>
      </w:r>
      <w:r w:rsidR="00D72B13">
        <w:rPr>
          <w:rFonts w:ascii="Times New Roman" w:hAnsi="Times New Roman" w:hint="eastAsia"/>
          <w:sz w:val="24"/>
          <w:szCs w:val="24"/>
        </w:rPr>
        <w:t xml:space="preserve">denote </w:t>
      </w:r>
      <w:r w:rsidR="00A04102">
        <w:rPr>
          <w:rFonts w:ascii="Times New Roman" w:hAnsi="Times New Roman" w:hint="eastAsia"/>
          <w:sz w:val="24"/>
          <w:szCs w:val="24"/>
        </w:rPr>
        <w:t>the t-statistics</w:t>
      </w:r>
      <w:r w:rsidR="00D72B13">
        <w:rPr>
          <w:rFonts w:ascii="Times New Roman" w:hAnsi="Times New Roman" w:hint="eastAsia"/>
          <w:sz w:val="24"/>
          <w:szCs w:val="24"/>
        </w:rPr>
        <w:t xml:space="preserve"> in </w:t>
      </w:r>
      <w:r w:rsidR="00316BD6">
        <w:rPr>
          <w:rFonts w:ascii="Times New Roman" w:hAnsi="Times New Roman"/>
          <w:sz w:val="24"/>
          <w:szCs w:val="24"/>
        </w:rPr>
        <w:t>parentheses</w:t>
      </w:r>
      <w:r w:rsidR="00A04102">
        <w:rPr>
          <w:rFonts w:ascii="Times New Roman" w:hAnsi="Times New Roman" w:hint="eastAsia"/>
          <w:sz w:val="24"/>
          <w:szCs w:val="24"/>
        </w:rPr>
        <w:t xml:space="preserve">; for time-varying coefficients, we </w:t>
      </w:r>
      <w:r w:rsidR="00D72B13">
        <w:rPr>
          <w:rFonts w:ascii="Times New Roman" w:hAnsi="Times New Roman" w:hint="eastAsia"/>
          <w:sz w:val="24"/>
          <w:szCs w:val="24"/>
        </w:rPr>
        <w:t>plot</w:t>
      </w:r>
      <w:r w:rsidR="00A04102">
        <w:rPr>
          <w:rFonts w:ascii="Times New Roman" w:hAnsi="Times New Roman" w:hint="eastAsia"/>
          <w:sz w:val="24"/>
          <w:szCs w:val="24"/>
        </w:rPr>
        <w:t xml:space="preserve"> the</w:t>
      </w:r>
      <w:r w:rsidR="00D72B13">
        <w:rPr>
          <w:rFonts w:ascii="Times New Roman" w:hAnsi="Times New Roman" w:hint="eastAsia"/>
          <w:sz w:val="24"/>
          <w:szCs w:val="24"/>
        </w:rPr>
        <w:t xml:space="preserve"> estimated process in a figure.</w:t>
      </w:r>
      <w:r w:rsidR="00A04102">
        <w:rPr>
          <w:rFonts w:ascii="Times New Roman" w:hAnsi="Times New Roman" w:hint="eastAsia"/>
          <w:sz w:val="24"/>
          <w:szCs w:val="24"/>
        </w:rPr>
        <w:t xml:space="preserve"> </w:t>
      </w:r>
    </w:p>
    <w:p w:rsidR="00F27A54" w:rsidRDefault="00F27A54">
      <w:pPr>
        <w:spacing w:after="0" w:line="240" w:lineRule="auto"/>
        <w:rPr>
          <w:rFonts w:ascii="Times New Roman" w:hAnsi="Times New Roman"/>
          <w:sz w:val="24"/>
          <w:szCs w:val="24"/>
        </w:rPr>
      </w:pPr>
      <w:r>
        <w:rPr>
          <w:rFonts w:ascii="Times New Roman" w:hAnsi="Times New Roman"/>
          <w:sz w:val="24"/>
          <w:szCs w:val="24"/>
        </w:rPr>
        <w:br w:type="page"/>
      </w:r>
    </w:p>
    <w:p w:rsidR="00D47625" w:rsidRDefault="00C762A5" w:rsidP="00E553F7">
      <w:pPr>
        <w:spacing w:after="240" w:line="360" w:lineRule="auto"/>
        <w:rPr>
          <w:rFonts w:ascii="Times New Roman" w:hAnsi="Times New Roman"/>
          <w:sz w:val="24"/>
          <w:szCs w:val="24"/>
        </w:rPr>
      </w:pPr>
      <w:r w:rsidRPr="005362D9">
        <w:rPr>
          <w:rFonts w:ascii="Times New Roman" w:hAnsi="Times New Roman" w:hint="eastAsia"/>
          <w:sz w:val="24"/>
          <w:szCs w:val="24"/>
        </w:rPr>
        <w:lastRenderedPageBreak/>
        <w:t xml:space="preserve">Model I: </w:t>
      </w:r>
    </w:p>
    <w:p w:rsidR="00CC2D55" w:rsidRDefault="00242AA5" w:rsidP="00E553F7">
      <w:pPr>
        <w:spacing w:after="240" w:line="360" w:lineRule="auto"/>
        <w:rPr>
          <w:rFonts w:ascii="Times New Roman" w:hAnsi="Times New Roman"/>
          <w:sz w:val="24"/>
          <w:szCs w:val="24"/>
        </w:rPr>
      </w:pPr>
      <m:oMathPara>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m:t>
              </m:r>
            </m:sub>
            <m:sup>
              <m:r>
                <m:rPr>
                  <m:sty m:val="p"/>
                </m:rPr>
                <w:rPr>
                  <w:rFonts w:ascii="Cambria Math" w:hAnsi="Cambria Math"/>
                  <w:sz w:val="24"/>
                  <w:szCs w:val="24"/>
                </w:rPr>
                <m:t>sh</m:t>
              </m:r>
            </m:sup>
          </m:sSubSup>
          <m:r>
            <m:rPr>
              <m:sty m:val="p"/>
            </m:rPr>
            <w:rPr>
              <w:rFonts w:ascii="Cambria Math" w:hAnsi="Cambria Math"/>
              <w:sz w:val="24"/>
              <w:szCs w:val="24"/>
            </w:rPr>
            <m:t>=</m:t>
          </m:r>
          <m:r>
            <w:rPr>
              <w:rFonts w:ascii="Cambria Math" w:hAnsi="Cambria Math"/>
            </w:rPr>
            <m:t>0.0026(1.0454)</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t</m:t>
              </m:r>
            </m:sub>
          </m:sSub>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m:t>
              </m:r>
            </m:sub>
            <m:sup>
              <m:r>
                <m:rPr>
                  <m:sty m:val="p"/>
                </m:rPr>
                <w:rPr>
                  <w:rFonts w:ascii="Cambria Math" w:hAnsi="Cambria Math"/>
                  <w:sz w:val="24"/>
                  <w:szCs w:val="24"/>
                </w:rPr>
                <m:t>ny</m:t>
              </m:r>
            </m:sup>
          </m:sSubSup>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e</m:t>
              </m:r>
            </m:e>
            <m:sub>
              <m:r>
                <m:rPr>
                  <m:sty m:val="p"/>
                </m:rPr>
                <w:rPr>
                  <w:rFonts w:ascii="Cambria Math" w:hAnsi="Cambria Math"/>
                  <w:sz w:val="24"/>
                  <w:szCs w:val="24"/>
                </w:rPr>
                <m:t>t</m:t>
              </m:r>
            </m:sub>
          </m:sSub>
        </m:oMath>
      </m:oMathPara>
    </w:p>
    <w:p w:rsidR="00CC2D55" w:rsidRDefault="00242AA5" w:rsidP="00CC2D55">
      <w:pPr>
        <w:spacing w:after="240" w:line="360" w:lineRule="auto"/>
        <w:jc w:val="center"/>
        <w:rPr>
          <w:rFonts w:ascii="Times New Roman" w:hAnsi="Times New Roman"/>
          <w:sz w:val="24"/>
          <w:szCs w:val="24"/>
        </w:rPr>
      </w:pPr>
      <m:oMathPara>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m:t>
              </m:r>
            </m:sub>
            <m:sup>
              <m:r>
                <m:rPr>
                  <m:sty m:val="p"/>
                </m:rPr>
                <w:rPr>
                  <w:rFonts w:ascii="Cambria Math" w:hAnsi="Cambria Math"/>
                  <w:sz w:val="24"/>
                  <w:szCs w:val="24"/>
                </w:rPr>
                <m:t>ny</m:t>
              </m:r>
            </m:sup>
          </m:sSubSup>
          <m:r>
            <m:rPr>
              <m:sty m:val="p"/>
            </m:rPr>
            <w:rPr>
              <w:rFonts w:ascii="Cambria Math" w:hAnsi="Cambria Math"/>
              <w:sz w:val="24"/>
              <w:szCs w:val="24"/>
            </w:rPr>
            <m:t>=</m:t>
          </m:r>
          <m:r>
            <w:rPr>
              <w:rFonts w:ascii="Cambria Math" w:hAnsi="Cambria Math"/>
            </w:rPr>
            <m:t>0.0012(0.9337)</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t</m:t>
              </m:r>
            </m:sub>
          </m:sSub>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m:t>
              </m:r>
            </m:sub>
            <m:sup>
              <m:r>
                <m:rPr>
                  <m:sty m:val="p"/>
                </m:rPr>
                <w:rPr>
                  <w:rFonts w:ascii="Cambria Math" w:hAnsi="Cambria Math"/>
                  <w:sz w:val="24"/>
                  <w:szCs w:val="24"/>
                </w:rPr>
                <m:t>sh</m:t>
              </m:r>
            </m:sup>
          </m:sSubSup>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e</m:t>
              </m:r>
            </m:e>
            <m:sub>
              <m:r>
                <m:rPr>
                  <m:sty m:val="p"/>
                </m:rPr>
                <w:rPr>
                  <w:rFonts w:ascii="Cambria Math" w:hAnsi="Cambria Math"/>
                  <w:sz w:val="24"/>
                  <w:szCs w:val="24"/>
                </w:rPr>
                <m:t>t</m:t>
              </m:r>
            </m:sub>
          </m:sSub>
        </m:oMath>
      </m:oMathPara>
    </w:p>
    <w:p w:rsidR="00CC2D55" w:rsidRDefault="00CC2D55" w:rsidP="00CC2D55">
      <w:pPr>
        <w:spacing w:after="240" w:line="360" w:lineRule="auto"/>
        <w:jc w:val="center"/>
        <w:rPr>
          <w:rFonts w:ascii="Times New Roman" w:hAnsi="Times New Roman"/>
          <w:sz w:val="24"/>
          <w:szCs w:val="24"/>
        </w:rPr>
      </w:pPr>
    </w:p>
    <w:p w:rsidR="00CC2D55" w:rsidRPr="005362D9" w:rsidRDefault="00CC2D55" w:rsidP="00CC2D55">
      <w:pPr>
        <w:spacing w:after="240" w:line="360" w:lineRule="auto"/>
        <w:jc w:val="center"/>
        <w:rPr>
          <w:rFonts w:ascii="Times New Roman" w:hAnsi="Times New Roman"/>
          <w:sz w:val="24"/>
          <w:szCs w:val="24"/>
        </w:rPr>
      </w:pPr>
      <w:r w:rsidRPr="00FE3349">
        <w:rPr>
          <w:rFonts w:ascii="Times New Roman" w:hAnsi="Times New Roman" w:hint="eastAsia"/>
          <w:sz w:val="24"/>
          <w:szCs w:val="24"/>
        </w:rPr>
        <w:t>Figure 1.</w:t>
      </w:r>
      <w:r>
        <w:rPr>
          <w:rFonts w:ascii="Times New Roman" w:hAnsi="Times New Roman" w:hint="eastAsia"/>
          <w:sz w:val="24"/>
          <w:szCs w:val="24"/>
        </w:rPr>
        <w:t xml:space="preserve"> </w:t>
      </w:r>
      <w:r w:rsidRPr="00FE3349">
        <w:rPr>
          <w:rFonts w:ascii="Times New Roman" w:hAnsi="Times New Roman" w:hint="eastAsia"/>
          <w:sz w:val="24"/>
          <w:szCs w:val="24"/>
        </w:rPr>
        <w:t xml:space="preserve"> Plot of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t</m:t>
            </m:r>
          </m:sub>
        </m:sSub>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1"/>
        <w:gridCol w:w="44"/>
        <w:gridCol w:w="4741"/>
      </w:tblGrid>
      <w:tr w:rsidR="00FE3349" w:rsidTr="00CC2D55">
        <w:tc>
          <w:tcPr>
            <w:tcW w:w="4793" w:type="dxa"/>
          </w:tcPr>
          <w:p w:rsidR="00FE3349" w:rsidRPr="00FE3349" w:rsidRDefault="00FE3349" w:rsidP="00FE3349">
            <w:pPr>
              <w:jc w:val="center"/>
              <w:rPr>
                <w:rFonts w:ascii="Times New Roman" w:hAnsi="Times New Roman"/>
                <w:sz w:val="24"/>
                <w:szCs w:val="24"/>
              </w:rPr>
            </w:pPr>
            <w:r w:rsidRPr="00FE3349">
              <w:rPr>
                <w:rFonts w:ascii="Times New Roman" w:hAnsi="Times New Roman" w:hint="eastAsia"/>
                <w:sz w:val="24"/>
                <w:szCs w:val="24"/>
              </w:rPr>
              <w:t>Shanghai</w:t>
            </w:r>
          </w:p>
        </w:tc>
        <w:tc>
          <w:tcPr>
            <w:tcW w:w="4783" w:type="dxa"/>
            <w:gridSpan w:val="2"/>
          </w:tcPr>
          <w:p w:rsidR="00FE3349" w:rsidRPr="00FE3349" w:rsidRDefault="00FE3349" w:rsidP="00FE3349">
            <w:pPr>
              <w:jc w:val="center"/>
              <w:rPr>
                <w:rFonts w:ascii="Times New Roman" w:hAnsi="Times New Roman"/>
                <w:sz w:val="24"/>
                <w:szCs w:val="24"/>
              </w:rPr>
            </w:pPr>
            <w:r w:rsidRPr="00FE3349">
              <w:rPr>
                <w:rFonts w:ascii="Times New Roman" w:hAnsi="Times New Roman" w:hint="eastAsia"/>
                <w:sz w:val="24"/>
                <w:szCs w:val="24"/>
              </w:rPr>
              <w:t>New York</w:t>
            </w:r>
          </w:p>
        </w:tc>
      </w:tr>
      <w:tr w:rsidR="005362D9" w:rsidTr="00CC2D55">
        <w:tc>
          <w:tcPr>
            <w:tcW w:w="4835" w:type="dxa"/>
            <w:gridSpan w:val="2"/>
          </w:tcPr>
          <w:p w:rsidR="005362D9" w:rsidRDefault="0084725E" w:rsidP="00E553F7">
            <w:pPr>
              <w:spacing w:after="240" w:line="360" w:lineRule="auto"/>
              <w:rPr>
                <w:rFonts w:ascii="Times New Roman" w:hAnsi="Times New Roman"/>
                <w:sz w:val="24"/>
                <w:szCs w:val="24"/>
              </w:rPr>
            </w:pPr>
            <w:r w:rsidRPr="0084725E">
              <w:rPr>
                <w:rFonts w:ascii="Times New Roman" w:hAnsi="Times New Roman"/>
                <w:noProof/>
                <w:sz w:val="24"/>
                <w:szCs w:val="24"/>
                <w:lang w:eastAsia="en-US"/>
              </w:rPr>
              <w:drawing>
                <wp:inline distT="0" distB="0" distL="0" distR="0">
                  <wp:extent cx="2985761" cy="2170750"/>
                  <wp:effectExtent l="19050" t="0" r="5089" b="0"/>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7" cstate="print"/>
                          <a:srcRect/>
                          <a:stretch>
                            <a:fillRect/>
                          </a:stretch>
                        </pic:blipFill>
                        <pic:spPr bwMode="auto">
                          <a:xfrm>
                            <a:off x="0" y="0"/>
                            <a:ext cx="2985761" cy="2170750"/>
                          </a:xfrm>
                          <a:prstGeom prst="rect">
                            <a:avLst/>
                          </a:prstGeom>
                          <a:noFill/>
                          <a:ln w="9525">
                            <a:noFill/>
                            <a:miter lim="800000"/>
                            <a:headEnd/>
                            <a:tailEnd/>
                          </a:ln>
                        </pic:spPr>
                      </pic:pic>
                    </a:graphicData>
                  </a:graphic>
                </wp:inline>
              </w:drawing>
            </w:r>
          </w:p>
        </w:tc>
        <w:tc>
          <w:tcPr>
            <w:tcW w:w="4741" w:type="dxa"/>
          </w:tcPr>
          <w:p w:rsidR="005362D9" w:rsidRDefault="0084725E" w:rsidP="00E553F7">
            <w:pPr>
              <w:spacing w:after="240" w:line="360" w:lineRule="auto"/>
              <w:rPr>
                <w:rFonts w:ascii="Times New Roman" w:hAnsi="Times New Roman"/>
                <w:sz w:val="24"/>
                <w:szCs w:val="24"/>
              </w:rPr>
            </w:pPr>
            <w:r w:rsidRPr="0084725E">
              <w:rPr>
                <w:rFonts w:ascii="Times New Roman" w:hAnsi="Times New Roman"/>
                <w:noProof/>
                <w:sz w:val="24"/>
                <w:szCs w:val="24"/>
                <w:lang w:eastAsia="en-US"/>
              </w:rPr>
              <w:drawing>
                <wp:inline distT="0" distB="0" distL="0" distR="0">
                  <wp:extent cx="2931052" cy="2200275"/>
                  <wp:effectExtent l="19050" t="0" r="2648" b="0"/>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8" cstate="print"/>
                          <a:srcRect/>
                          <a:stretch>
                            <a:fillRect/>
                          </a:stretch>
                        </pic:blipFill>
                        <pic:spPr bwMode="auto">
                          <a:xfrm>
                            <a:off x="0" y="0"/>
                            <a:ext cx="2931052" cy="2200275"/>
                          </a:xfrm>
                          <a:prstGeom prst="rect">
                            <a:avLst/>
                          </a:prstGeom>
                          <a:noFill/>
                          <a:ln w="9525">
                            <a:noFill/>
                            <a:miter lim="800000"/>
                            <a:headEnd/>
                            <a:tailEnd/>
                          </a:ln>
                        </pic:spPr>
                      </pic:pic>
                    </a:graphicData>
                  </a:graphic>
                </wp:inline>
              </w:drawing>
            </w:r>
          </w:p>
        </w:tc>
      </w:tr>
    </w:tbl>
    <w:p w:rsidR="006C4EA4" w:rsidRDefault="006C4EA4" w:rsidP="00D90BE8">
      <w:pPr>
        <w:spacing w:after="240" w:line="360" w:lineRule="auto"/>
        <w:rPr>
          <w:rFonts w:ascii="Times New Roman" w:hAnsi="Times New Roman"/>
          <w:sz w:val="24"/>
          <w:szCs w:val="24"/>
        </w:rPr>
      </w:pPr>
      <w:r>
        <w:rPr>
          <w:rFonts w:ascii="Times New Roman" w:hAnsi="Times New Roman" w:hint="eastAsia"/>
          <w:sz w:val="24"/>
          <w:szCs w:val="24"/>
        </w:rPr>
        <w:t>From the first equation</w:t>
      </w:r>
      <w:r w:rsidRPr="00741519">
        <w:rPr>
          <w:rFonts w:ascii="Times New Roman" w:hAnsi="Times New Roman"/>
          <w:sz w:val="24"/>
          <w:szCs w:val="24"/>
        </w:rPr>
        <w:t xml:space="preserve"> </w:t>
      </w:r>
      <w:r>
        <w:rPr>
          <w:rFonts w:ascii="Times New Roman" w:hAnsi="Times New Roman" w:hint="eastAsia"/>
          <w:sz w:val="24"/>
          <w:szCs w:val="24"/>
        </w:rPr>
        <w:t>and the first plot</w:t>
      </w:r>
      <w:r w:rsidR="008B073A">
        <w:rPr>
          <w:rFonts w:ascii="Times New Roman" w:hAnsi="Times New Roman" w:hint="eastAsia"/>
          <w:sz w:val="24"/>
          <w:szCs w:val="24"/>
        </w:rPr>
        <w:t xml:space="preserve"> </w:t>
      </w:r>
      <w:r w:rsidRPr="00741519">
        <w:rPr>
          <w:rFonts w:ascii="Times New Roman" w:hAnsi="Times New Roman"/>
          <w:sz w:val="24"/>
          <w:szCs w:val="24"/>
        </w:rPr>
        <w:t>we observe how the New York market influences the Shanghai market</w:t>
      </w:r>
      <w:r>
        <w:rPr>
          <w:rFonts w:ascii="Times New Roman" w:hAnsi="Times New Roman" w:hint="eastAsia"/>
          <w:sz w:val="24"/>
          <w:szCs w:val="24"/>
        </w:rPr>
        <w:t xml:space="preserve">. In this simplest specification, the effect of </w:t>
      </w:r>
      <w:r w:rsidR="00A5021C">
        <w:rPr>
          <w:rFonts w:ascii="Times New Roman" w:hAnsi="Times New Roman"/>
          <w:sz w:val="24"/>
          <w:szCs w:val="24"/>
        </w:rPr>
        <w:t xml:space="preserve">the </w:t>
      </w:r>
      <w:r>
        <w:rPr>
          <w:rFonts w:ascii="Times New Roman" w:hAnsi="Times New Roman" w:hint="eastAsia"/>
          <w:sz w:val="24"/>
          <w:szCs w:val="24"/>
        </w:rPr>
        <w:t xml:space="preserve">current stock return of New York on Shanghai, measured by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t</m:t>
            </m:r>
          </m:sub>
        </m:sSub>
      </m:oMath>
      <w:r>
        <w:rPr>
          <w:rFonts w:ascii="Times New Roman" w:hAnsi="Times New Roman" w:hint="eastAsia"/>
          <w:sz w:val="24"/>
          <w:szCs w:val="24"/>
        </w:rPr>
        <w:t xml:space="preserve">, steadily increases after the 1997 Asian crisis. The impact turns to significantly and persistently positive after 2002 when China entered WTO. The upward trend has been </w:t>
      </w:r>
      <w:r w:rsidR="00316BD6">
        <w:rPr>
          <w:rFonts w:ascii="Times New Roman" w:hAnsi="Times New Roman"/>
          <w:sz w:val="24"/>
          <w:szCs w:val="24"/>
        </w:rPr>
        <w:t>interrupted</w:t>
      </w:r>
      <w:r>
        <w:rPr>
          <w:rFonts w:ascii="Times New Roman" w:hAnsi="Times New Roman" w:hint="eastAsia"/>
          <w:sz w:val="24"/>
          <w:szCs w:val="24"/>
        </w:rPr>
        <w:t xml:space="preserve"> during the recent financial crisis, but in 2010 it resumes the level before crisis as the markets gradually recover from the financial and economic turmoil. </w:t>
      </w:r>
    </w:p>
    <w:p w:rsidR="006C4EA4" w:rsidRDefault="006C4EA4" w:rsidP="00D90BE8">
      <w:pPr>
        <w:spacing w:after="240" w:line="360" w:lineRule="auto"/>
        <w:rPr>
          <w:rFonts w:ascii="Times New Roman" w:hAnsi="Times New Roman"/>
          <w:sz w:val="24"/>
          <w:szCs w:val="24"/>
        </w:rPr>
      </w:pPr>
      <w:r>
        <w:rPr>
          <w:rFonts w:ascii="Times New Roman" w:hAnsi="Times New Roman" w:hint="eastAsia"/>
          <w:sz w:val="24"/>
          <w:szCs w:val="24"/>
        </w:rPr>
        <w:t xml:space="preserve">From the second equation and the second plot </w:t>
      </w:r>
      <w:r w:rsidRPr="00741519">
        <w:rPr>
          <w:rFonts w:ascii="Times New Roman" w:hAnsi="Times New Roman"/>
          <w:sz w:val="24"/>
          <w:szCs w:val="24"/>
        </w:rPr>
        <w:t>we observe how the Shanghai market influences the New York market. T</w:t>
      </w:r>
      <w:r>
        <w:rPr>
          <w:rFonts w:ascii="Times New Roman" w:hAnsi="Times New Roman"/>
          <w:sz w:val="24"/>
          <w:szCs w:val="24"/>
        </w:rPr>
        <w:t xml:space="preserve">he </w:t>
      </w:r>
      <w:r w:rsidR="008D4E91">
        <w:rPr>
          <w:rFonts w:ascii="Times New Roman" w:hAnsi="Times New Roman"/>
          <w:sz w:val="24"/>
          <w:szCs w:val="24"/>
        </w:rPr>
        <w:t>effect of Shanghai on New York</w:t>
      </w:r>
      <w:r>
        <w:rPr>
          <w:rFonts w:ascii="Times New Roman" w:hAnsi="Times New Roman"/>
          <w:sz w:val="24"/>
          <w:szCs w:val="24"/>
        </w:rPr>
        <w:t xml:space="preserve"> is weaker as expected</w:t>
      </w:r>
      <w:r>
        <w:rPr>
          <w:rFonts w:ascii="Times New Roman" w:hAnsi="Times New Roman" w:hint="eastAsia"/>
          <w:sz w:val="24"/>
          <w:szCs w:val="24"/>
        </w:rPr>
        <w:t xml:space="preserve"> and</w:t>
      </w:r>
      <w:r w:rsidR="008D4E91">
        <w:rPr>
          <w:rFonts w:ascii="Times New Roman" w:hAnsi="Times New Roman"/>
          <w:sz w:val="24"/>
          <w:szCs w:val="24"/>
        </w:rPr>
        <w:t xml:space="preserve"> is</w:t>
      </w:r>
      <w:r>
        <w:rPr>
          <w:rFonts w:ascii="Times New Roman" w:hAnsi="Times New Roman" w:hint="eastAsia"/>
          <w:sz w:val="24"/>
          <w:szCs w:val="24"/>
        </w:rPr>
        <w:t xml:space="preserve"> close to zero before 2002. </w:t>
      </w:r>
      <w:r w:rsidR="008D4E91">
        <w:rPr>
          <w:rFonts w:ascii="Times New Roman" w:hAnsi="Times New Roman"/>
          <w:sz w:val="24"/>
          <w:szCs w:val="24"/>
        </w:rPr>
        <w:t>T</w:t>
      </w:r>
      <w:r>
        <w:rPr>
          <w:rFonts w:ascii="Times New Roman" w:hAnsi="Times New Roman" w:hint="eastAsia"/>
          <w:sz w:val="24"/>
          <w:szCs w:val="24"/>
        </w:rPr>
        <w:t>he impact becomes positive and increases since 2002, but</w:t>
      </w:r>
      <w:r w:rsidR="008D4E91">
        <w:rPr>
          <w:rFonts w:ascii="Times New Roman" w:hAnsi="Times New Roman"/>
          <w:sz w:val="24"/>
          <w:szCs w:val="24"/>
        </w:rPr>
        <w:t xml:space="preserve"> it</w:t>
      </w:r>
      <w:r>
        <w:rPr>
          <w:rFonts w:ascii="Times New Roman" w:hAnsi="Times New Roman" w:hint="eastAsia"/>
          <w:sz w:val="24"/>
          <w:szCs w:val="24"/>
        </w:rPr>
        <w:t xml:space="preserve"> reverses </w:t>
      </w:r>
      <w:r w:rsidR="008D4E91">
        <w:rPr>
          <w:rFonts w:ascii="Times New Roman" w:hAnsi="Times New Roman"/>
          <w:sz w:val="24"/>
          <w:szCs w:val="24"/>
        </w:rPr>
        <w:t>direction</w:t>
      </w:r>
      <w:r>
        <w:rPr>
          <w:rFonts w:ascii="Times New Roman" w:hAnsi="Times New Roman" w:hint="eastAsia"/>
          <w:sz w:val="24"/>
          <w:szCs w:val="24"/>
        </w:rPr>
        <w:t xml:space="preserve"> during the financial crisis</w:t>
      </w:r>
      <w:r w:rsidR="008D4E91">
        <w:rPr>
          <w:rFonts w:ascii="Times New Roman" w:hAnsi="Times New Roman"/>
          <w:sz w:val="24"/>
          <w:szCs w:val="24"/>
        </w:rPr>
        <w:t xml:space="preserve">, and then increases rapidly </w:t>
      </w:r>
      <w:r>
        <w:rPr>
          <w:rFonts w:ascii="Times New Roman" w:hAnsi="Times New Roman" w:hint="eastAsia"/>
          <w:sz w:val="24"/>
          <w:szCs w:val="24"/>
        </w:rPr>
        <w:t>in 2009 and 2010.</w:t>
      </w:r>
    </w:p>
    <w:p w:rsidR="006C4EA4" w:rsidRDefault="006C4EA4" w:rsidP="00D90BE8">
      <w:pPr>
        <w:spacing w:after="240" w:line="360" w:lineRule="auto"/>
        <w:rPr>
          <w:rFonts w:ascii="Times New Roman" w:hAnsi="Times New Roman"/>
          <w:sz w:val="24"/>
          <w:szCs w:val="24"/>
        </w:rPr>
      </w:pPr>
      <w:r>
        <w:rPr>
          <w:rFonts w:ascii="Times New Roman" w:hAnsi="Times New Roman" w:hint="eastAsia"/>
          <w:sz w:val="24"/>
          <w:szCs w:val="24"/>
        </w:rPr>
        <w:lastRenderedPageBreak/>
        <w:t xml:space="preserve">Overall, it is clear that the co-movement between Shanghai and New York stock returns become </w:t>
      </w:r>
      <w:r w:rsidR="00866282">
        <w:rPr>
          <w:rFonts w:ascii="Times New Roman" w:hAnsi="Times New Roman" w:hint="eastAsia"/>
          <w:sz w:val="24"/>
          <w:szCs w:val="24"/>
        </w:rPr>
        <w:t xml:space="preserve">positively related and </w:t>
      </w:r>
      <w:r>
        <w:rPr>
          <w:rFonts w:ascii="Times New Roman" w:hAnsi="Times New Roman" w:hint="eastAsia"/>
          <w:sz w:val="24"/>
          <w:szCs w:val="24"/>
        </w:rPr>
        <w:t xml:space="preserve">stronger in the </w:t>
      </w:r>
      <w:r w:rsidR="00866282">
        <w:rPr>
          <w:rFonts w:ascii="Times New Roman" w:hAnsi="Times New Roman" w:hint="eastAsia"/>
          <w:sz w:val="24"/>
          <w:szCs w:val="24"/>
        </w:rPr>
        <w:t xml:space="preserve">past decade, </w:t>
      </w:r>
      <w:r w:rsidR="00316BD6">
        <w:rPr>
          <w:rFonts w:ascii="Times New Roman" w:hAnsi="Times New Roman"/>
          <w:sz w:val="24"/>
          <w:szCs w:val="24"/>
        </w:rPr>
        <w:t>with interruptions associated with</w:t>
      </w:r>
      <w:r w:rsidR="00866282">
        <w:rPr>
          <w:rFonts w:ascii="Times New Roman" w:hAnsi="Times New Roman" w:hint="eastAsia"/>
          <w:sz w:val="24"/>
          <w:szCs w:val="24"/>
        </w:rPr>
        <w:t xml:space="preserve"> the </w:t>
      </w:r>
      <w:r w:rsidR="00316BD6">
        <w:rPr>
          <w:rFonts w:ascii="Times New Roman" w:hAnsi="Times New Roman"/>
          <w:sz w:val="24"/>
          <w:szCs w:val="24"/>
        </w:rPr>
        <w:t xml:space="preserve">global </w:t>
      </w:r>
      <w:r w:rsidR="00866282">
        <w:rPr>
          <w:rFonts w:ascii="Times New Roman" w:hAnsi="Times New Roman" w:hint="eastAsia"/>
          <w:sz w:val="24"/>
          <w:szCs w:val="24"/>
        </w:rPr>
        <w:t xml:space="preserve">financial market turmoil. </w:t>
      </w:r>
      <w:r>
        <w:rPr>
          <w:rFonts w:ascii="Times New Roman" w:hAnsi="Times New Roman" w:hint="eastAsia"/>
          <w:sz w:val="24"/>
          <w:szCs w:val="24"/>
        </w:rPr>
        <w:t xml:space="preserve"> </w:t>
      </w:r>
    </w:p>
    <w:p w:rsidR="001B75A1" w:rsidRDefault="001B75A1" w:rsidP="00C762A5">
      <w:pPr>
        <w:rPr>
          <w:rFonts w:ascii="Times New Roman" w:hAnsi="Times New Roman"/>
          <w:sz w:val="24"/>
          <w:szCs w:val="24"/>
        </w:rPr>
      </w:pPr>
    </w:p>
    <w:p w:rsidR="00C762A5" w:rsidRDefault="00C762A5" w:rsidP="00C762A5">
      <w:pPr>
        <w:rPr>
          <w:rFonts w:ascii="Times New Roman" w:hAnsi="Times New Roman"/>
          <w:sz w:val="24"/>
          <w:szCs w:val="24"/>
        </w:rPr>
      </w:pPr>
      <w:r w:rsidRPr="00F0790C">
        <w:rPr>
          <w:rFonts w:ascii="Times New Roman" w:hAnsi="Times New Roman" w:hint="eastAsia"/>
          <w:sz w:val="24"/>
          <w:szCs w:val="24"/>
        </w:rPr>
        <w:t>Model II:</w:t>
      </w:r>
    </w:p>
    <w:p w:rsidR="00CC2D55" w:rsidRDefault="00242AA5" w:rsidP="00CC2D55">
      <w:pPr>
        <w:jc w:val="center"/>
        <w:rPr>
          <w:sz w:val="24"/>
          <w:szCs w:val="24"/>
        </w:rPr>
      </w:pPr>
      <m:oMathPara>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m:t>
              </m:r>
            </m:sub>
            <m:sup>
              <m:r>
                <m:rPr>
                  <m:sty m:val="p"/>
                </m:rPr>
                <w:rPr>
                  <w:rFonts w:ascii="Cambria Math" w:hAnsi="Cambria Math"/>
                  <w:sz w:val="24"/>
                  <w:szCs w:val="24"/>
                </w:rPr>
                <m:t>sh</m:t>
              </m:r>
            </m:sup>
          </m:sSubSup>
          <m:r>
            <m:rPr>
              <m:sty m:val="p"/>
            </m:rPr>
            <w:rPr>
              <w:rFonts w:ascii="Cambria Math" w:hAnsi="Cambria Math"/>
              <w:sz w:val="24"/>
              <w:szCs w:val="24"/>
            </w:rPr>
            <m:t>=</m:t>
          </m:r>
          <m:r>
            <m:rPr>
              <m:sty m:val="p"/>
            </m:rPr>
            <w:rPr>
              <w:rFonts w:ascii="Cambria Math" w:hAnsi="Cambria Math" w:hint="eastAsia"/>
            </w:rPr>
            <m:t>0.0021</m:t>
          </m:r>
          <m:r>
            <m:rPr>
              <m:sty m:val="p"/>
            </m:rPr>
            <w:rPr>
              <w:rFonts w:ascii="Cambria Math"/>
            </w:rPr>
            <m:t>(</m:t>
          </m:r>
          <m:r>
            <m:rPr>
              <m:sty m:val="p"/>
            </m:rPr>
            <w:rPr>
              <w:rFonts w:ascii="Cambria Math" w:hAnsi="Cambria Math" w:hint="eastAsia"/>
            </w:rPr>
            <m:t>1.0852</m:t>
          </m:r>
          <m:r>
            <m:rPr>
              <m:sty m:val="p"/>
            </m:rPr>
            <w:rPr>
              <w:rFonts w:ascii="Cambria Math"/>
            </w:rPr>
            <m:t>)</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t</m:t>
              </m:r>
            </m:sub>
          </m:sSub>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m:t>
              </m:r>
            </m:sub>
            <m:sup>
              <m:r>
                <m:rPr>
                  <m:sty m:val="p"/>
                </m:rPr>
                <w:rPr>
                  <w:rFonts w:ascii="Cambria Math" w:hAnsi="Cambria Math"/>
                  <w:sz w:val="24"/>
                  <w:szCs w:val="24"/>
                </w:rPr>
                <m:t>ny</m:t>
              </m:r>
            </m:sup>
          </m:sSubSup>
          <m:r>
            <m:rPr>
              <m:sty m:val="p"/>
            </m:rPr>
            <w:rPr>
              <w:rFonts w:ascii="Cambria Math" w:hAnsi="Cambria Math"/>
              <w:sz w:val="24"/>
              <w:szCs w:val="24"/>
            </w:rPr>
            <m:t>+</m:t>
          </m:r>
          <m:r>
            <m:rPr>
              <m:sty m:val="p"/>
            </m:rPr>
            <w:rPr>
              <w:rFonts w:ascii="Cambria Math" w:hAnsi="Cambria Math" w:hint="eastAsia"/>
            </w:rPr>
            <m:t>0.0975</m:t>
          </m:r>
          <m:r>
            <m:rPr>
              <m:sty m:val="p"/>
            </m:rPr>
            <w:rPr>
              <w:rFonts w:ascii="Cambria Math"/>
            </w:rPr>
            <m:t>(</m:t>
          </m:r>
          <m:r>
            <m:rPr>
              <m:sty m:val="p"/>
            </m:rPr>
            <w:rPr>
              <w:rFonts w:ascii="Cambria Math" w:hAnsi="Cambria Math" w:hint="eastAsia"/>
            </w:rPr>
            <m:t>0.3502</m:t>
          </m:r>
          <m:r>
            <m:rPr>
              <m:sty m:val="p"/>
            </m:rPr>
            <w:rPr>
              <w:rFonts w:ascii="Cambria Math"/>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t-1</m:t>
              </m:r>
            </m:sub>
            <m:sup>
              <m:r>
                <m:rPr>
                  <m:sty m:val="p"/>
                </m:rPr>
                <w:rPr>
                  <w:rFonts w:ascii="Cambria Math" w:hAnsi="Cambria Math"/>
                  <w:sz w:val="24"/>
                  <w:szCs w:val="24"/>
                </w:rPr>
                <m:t>sh</m:t>
              </m:r>
            </m:sup>
          </m:sSubSup>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e</m:t>
              </m:r>
            </m:e>
            <m:sub>
              <m:r>
                <m:rPr>
                  <m:sty m:val="p"/>
                </m:rPr>
                <w:rPr>
                  <w:rFonts w:ascii="Cambria Math" w:hAnsi="Cambria Math"/>
                  <w:sz w:val="24"/>
                  <w:szCs w:val="24"/>
                </w:rPr>
                <m:t>t</m:t>
              </m:r>
            </m:sub>
          </m:sSub>
        </m:oMath>
      </m:oMathPara>
    </w:p>
    <w:p w:rsidR="00CC2D55" w:rsidRDefault="00242AA5" w:rsidP="00CC2D55">
      <w:pPr>
        <w:jc w:val="center"/>
        <w:rPr>
          <w:rFonts w:ascii="Times New Roman" w:hAnsi="Times New Roman"/>
          <w:sz w:val="24"/>
          <w:szCs w:val="24"/>
        </w:rPr>
      </w:pPr>
      <m:oMathPara>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m:t>
              </m:r>
            </m:sub>
            <m:sup>
              <m:r>
                <m:rPr>
                  <m:sty m:val="p"/>
                </m:rPr>
                <w:rPr>
                  <w:rFonts w:ascii="Cambria Math" w:hAnsi="Cambria Math"/>
                  <w:sz w:val="24"/>
                  <w:szCs w:val="24"/>
                </w:rPr>
                <m:t>ny</m:t>
              </m:r>
            </m:sup>
          </m:sSubSup>
          <m:r>
            <m:rPr>
              <m:sty m:val="p"/>
            </m:rPr>
            <w:rPr>
              <w:rFonts w:ascii="Cambria Math" w:hAnsi="Cambria Math"/>
              <w:sz w:val="24"/>
              <w:szCs w:val="24"/>
            </w:rPr>
            <m:t>=</m:t>
          </m:r>
          <m:r>
            <m:rPr>
              <m:sty m:val="p"/>
            </m:rPr>
            <w:rPr>
              <w:rFonts w:ascii="Cambria Math" w:hAnsi="Cambria Math" w:hint="eastAsia"/>
            </w:rPr>
            <m:t>0.0014</m:t>
          </m:r>
          <m:r>
            <m:rPr>
              <m:sty m:val="p"/>
            </m:rPr>
            <w:rPr>
              <w:rFonts w:ascii="Cambria Math"/>
            </w:rPr>
            <m:t>(</m:t>
          </m:r>
          <m:r>
            <m:rPr>
              <m:sty m:val="p"/>
            </m:rPr>
            <w:rPr>
              <w:rFonts w:ascii="Cambria Math" w:hAnsi="Cambria Math" w:hint="eastAsia"/>
            </w:rPr>
            <m:t xml:space="preserve"> 1.0030</m:t>
          </m:r>
          <m:r>
            <m:rPr>
              <m:sty m:val="p"/>
            </m:rPr>
            <w:rPr>
              <w:rFonts w:ascii="Cambria Math"/>
            </w:rPr>
            <m:t>)</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t</m:t>
              </m:r>
            </m:sub>
          </m:sSub>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m:t>
              </m:r>
            </m:sub>
            <m:sup>
              <m:r>
                <m:rPr>
                  <m:sty m:val="p"/>
                </m:rPr>
                <w:rPr>
                  <w:rFonts w:ascii="Cambria Math" w:hAnsi="Cambria Math"/>
                  <w:sz w:val="24"/>
                  <w:szCs w:val="24"/>
                </w:rPr>
                <m:t>sh</m:t>
              </m:r>
            </m:sup>
          </m:sSubSup>
          <m:r>
            <m:rPr>
              <m:sty m:val="p"/>
            </m:rPr>
            <w:rPr>
              <w:rFonts w:ascii="Cambria Math" w:hAnsi="Cambria Math"/>
              <w:sz w:val="24"/>
              <w:szCs w:val="24"/>
            </w:rPr>
            <m:t>+</m:t>
          </m:r>
          <m:r>
            <m:rPr>
              <m:sty m:val="p"/>
            </m:rPr>
            <w:rPr>
              <w:rFonts w:ascii="Cambria Math" w:hAnsi="Cambria Math" w:hint="eastAsia"/>
            </w:rPr>
            <m:t>0.0843</m:t>
          </m:r>
          <m:r>
            <m:rPr>
              <m:sty m:val="p"/>
            </m:rPr>
            <w:rPr>
              <w:rFonts w:ascii="Cambria Math"/>
            </w:rPr>
            <m:t>(</m:t>
          </m:r>
          <m:r>
            <m:rPr>
              <m:sty m:val="p"/>
            </m:rPr>
            <w:rPr>
              <w:rFonts w:ascii="Cambria Math" w:hAnsi="Cambria Math" w:hint="eastAsia"/>
            </w:rPr>
            <m:t>0.5573</m:t>
          </m:r>
          <m:r>
            <m:rPr>
              <m:sty m:val="p"/>
            </m:rPr>
            <w:rPr>
              <w:rFonts w:ascii="Cambria Math"/>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t-1</m:t>
              </m:r>
            </m:sub>
            <m:sup>
              <m:r>
                <m:rPr>
                  <m:sty m:val="p"/>
                </m:rPr>
                <w:rPr>
                  <w:rFonts w:ascii="Cambria Math" w:hAnsi="Cambria Math"/>
                  <w:sz w:val="24"/>
                  <w:szCs w:val="24"/>
                </w:rPr>
                <m:t>ny</m:t>
              </m:r>
            </m:sup>
          </m:sSubSup>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e</m:t>
              </m:r>
            </m:e>
            <m:sub>
              <m:r>
                <m:rPr>
                  <m:sty m:val="p"/>
                </m:rPr>
                <w:rPr>
                  <w:rFonts w:ascii="Cambria Math" w:hAnsi="Cambria Math"/>
                  <w:sz w:val="24"/>
                  <w:szCs w:val="24"/>
                </w:rPr>
                <m:t>t</m:t>
              </m:r>
            </m:sub>
          </m:sSub>
        </m:oMath>
      </m:oMathPara>
    </w:p>
    <w:p w:rsidR="00CC2D55" w:rsidRDefault="00CC2D55" w:rsidP="00CC2D55">
      <w:pPr>
        <w:jc w:val="center"/>
        <w:rPr>
          <w:rFonts w:ascii="Times New Roman" w:hAnsi="Times New Roman"/>
          <w:sz w:val="24"/>
          <w:szCs w:val="24"/>
        </w:rPr>
      </w:pPr>
    </w:p>
    <w:p w:rsidR="00CC2D55" w:rsidRPr="00F0790C" w:rsidRDefault="00CC2D55" w:rsidP="00CC2D55">
      <w:pPr>
        <w:jc w:val="center"/>
        <w:rPr>
          <w:rFonts w:ascii="Times New Roman" w:hAnsi="Times New Roman"/>
          <w:sz w:val="24"/>
          <w:szCs w:val="24"/>
        </w:rPr>
      </w:pPr>
      <w:r>
        <w:rPr>
          <w:rFonts w:ascii="Times New Roman" w:hAnsi="Times New Roman" w:hint="eastAsia"/>
          <w:sz w:val="24"/>
          <w:szCs w:val="24"/>
        </w:rPr>
        <w:t xml:space="preserve">Figure 2.  Plot of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t</m:t>
            </m:r>
          </m:sub>
        </m:sSub>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59"/>
        <w:gridCol w:w="4704"/>
      </w:tblGrid>
      <w:tr w:rsidR="003C1361" w:rsidTr="00CC2D55">
        <w:tc>
          <w:tcPr>
            <w:tcW w:w="4806" w:type="dxa"/>
          </w:tcPr>
          <w:p w:rsidR="003C1361" w:rsidRPr="003B0300" w:rsidRDefault="003C1361" w:rsidP="00FE3349">
            <w:pPr>
              <w:jc w:val="center"/>
              <w:rPr>
                <w:rFonts w:ascii="Times New Roman" w:hAnsi="Times New Roman"/>
                <w:sz w:val="24"/>
                <w:szCs w:val="24"/>
              </w:rPr>
            </w:pPr>
            <w:r>
              <w:rPr>
                <w:rFonts w:ascii="Times New Roman" w:hAnsi="Times New Roman" w:hint="eastAsia"/>
                <w:sz w:val="24"/>
                <w:szCs w:val="24"/>
              </w:rPr>
              <w:t>Shanghai</w:t>
            </w:r>
          </w:p>
        </w:tc>
        <w:tc>
          <w:tcPr>
            <w:tcW w:w="4770" w:type="dxa"/>
            <w:gridSpan w:val="2"/>
          </w:tcPr>
          <w:p w:rsidR="003C1361" w:rsidRPr="003B0300" w:rsidRDefault="003C1361" w:rsidP="00FE3349">
            <w:pPr>
              <w:jc w:val="center"/>
              <w:rPr>
                <w:rFonts w:ascii="Times New Roman" w:hAnsi="Times New Roman"/>
                <w:sz w:val="24"/>
                <w:szCs w:val="24"/>
              </w:rPr>
            </w:pPr>
            <w:r>
              <w:rPr>
                <w:rFonts w:ascii="Times New Roman" w:hAnsi="Times New Roman" w:hint="eastAsia"/>
                <w:sz w:val="24"/>
                <w:szCs w:val="24"/>
              </w:rPr>
              <w:t>New York</w:t>
            </w:r>
          </w:p>
        </w:tc>
      </w:tr>
      <w:tr w:rsidR="00F0790C" w:rsidTr="003C1361">
        <w:tc>
          <w:tcPr>
            <w:tcW w:w="4872" w:type="dxa"/>
            <w:gridSpan w:val="2"/>
          </w:tcPr>
          <w:p w:rsidR="00F0790C" w:rsidRDefault="00FE3349" w:rsidP="00A84160">
            <w:pPr>
              <w:spacing w:after="240" w:line="360" w:lineRule="auto"/>
              <w:rPr>
                <w:rFonts w:ascii="Times New Roman" w:hAnsi="Times New Roman"/>
                <w:sz w:val="24"/>
                <w:szCs w:val="24"/>
              </w:rPr>
            </w:pPr>
            <w:r w:rsidRPr="00FE3349">
              <w:rPr>
                <w:rFonts w:ascii="Times New Roman" w:hAnsi="Times New Roman"/>
                <w:noProof/>
                <w:sz w:val="24"/>
                <w:szCs w:val="24"/>
                <w:lang w:eastAsia="en-US"/>
              </w:rPr>
              <w:drawing>
                <wp:inline distT="0" distB="0" distL="0" distR="0">
                  <wp:extent cx="2947152" cy="2216928"/>
                  <wp:effectExtent l="19050" t="0" r="5598"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AlphaWithLag.emf"/>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3997" cy="2222077"/>
                          </a:xfrm>
                          <a:prstGeom prst="rect">
                            <a:avLst/>
                          </a:prstGeom>
                        </pic:spPr>
                      </pic:pic>
                    </a:graphicData>
                  </a:graphic>
                </wp:inline>
              </w:drawing>
            </w:r>
          </w:p>
        </w:tc>
        <w:tc>
          <w:tcPr>
            <w:tcW w:w="4704" w:type="dxa"/>
          </w:tcPr>
          <w:p w:rsidR="00F0790C" w:rsidRDefault="00FE3349" w:rsidP="00A84160">
            <w:pPr>
              <w:spacing w:after="240" w:line="360" w:lineRule="auto"/>
              <w:rPr>
                <w:rFonts w:ascii="Times New Roman" w:hAnsi="Times New Roman"/>
                <w:sz w:val="24"/>
                <w:szCs w:val="24"/>
              </w:rPr>
            </w:pPr>
            <w:r w:rsidRPr="00FE3349">
              <w:rPr>
                <w:rFonts w:ascii="Times New Roman" w:hAnsi="Times New Roman"/>
                <w:noProof/>
                <w:sz w:val="24"/>
                <w:szCs w:val="24"/>
                <w:lang w:eastAsia="en-US"/>
              </w:rPr>
              <w:drawing>
                <wp:inline distT="0" distB="0" distL="0" distR="0">
                  <wp:extent cx="2845627" cy="2140559"/>
                  <wp:effectExtent l="1905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AlphaWithLagInv.emf"/>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48384" cy="2142633"/>
                          </a:xfrm>
                          <a:prstGeom prst="rect">
                            <a:avLst/>
                          </a:prstGeom>
                        </pic:spPr>
                      </pic:pic>
                    </a:graphicData>
                  </a:graphic>
                </wp:inline>
              </w:drawing>
            </w:r>
          </w:p>
        </w:tc>
      </w:tr>
    </w:tbl>
    <w:p w:rsidR="00800D96" w:rsidRDefault="008D4E91" w:rsidP="00680C34">
      <w:pPr>
        <w:spacing w:line="360" w:lineRule="auto"/>
        <w:rPr>
          <w:rFonts w:ascii="Times New Roman" w:hAnsi="Times New Roman"/>
          <w:sz w:val="24"/>
          <w:szCs w:val="24"/>
        </w:rPr>
      </w:pPr>
      <w:r>
        <w:rPr>
          <w:rFonts w:ascii="Times New Roman" w:hAnsi="Times New Roman"/>
          <w:sz w:val="24"/>
          <w:szCs w:val="24"/>
        </w:rPr>
        <w:t>From t</w:t>
      </w:r>
      <w:r w:rsidR="00800D96">
        <w:rPr>
          <w:rFonts w:ascii="Times New Roman" w:hAnsi="Times New Roman" w:hint="eastAsia"/>
          <w:sz w:val="24"/>
          <w:szCs w:val="24"/>
        </w:rPr>
        <w:t xml:space="preserve">he results of the second model where an autoregressive part is added to explain the domestic return, the </w:t>
      </w:r>
      <w:r w:rsidR="00A35CB0">
        <w:rPr>
          <w:rFonts w:ascii="Times New Roman" w:hAnsi="Times New Roman"/>
          <w:sz w:val="24"/>
          <w:szCs w:val="24"/>
        </w:rPr>
        <w:t>path</w:t>
      </w:r>
      <w:r w:rsidR="00800D96">
        <w:rPr>
          <w:rFonts w:ascii="Times New Roman" w:hAnsi="Times New Roman" w:hint="eastAsia"/>
          <w:sz w:val="24"/>
          <w:szCs w:val="24"/>
        </w:rPr>
        <w:t xml:space="preserve">s of the time-varying coefficients for the two markets are fairly similar to the </w:t>
      </w:r>
      <w:r w:rsidR="00A35CB0">
        <w:rPr>
          <w:rFonts w:ascii="Times New Roman" w:hAnsi="Times New Roman"/>
          <w:sz w:val="24"/>
          <w:szCs w:val="24"/>
        </w:rPr>
        <w:t>paths of the first model</w:t>
      </w:r>
      <w:r w:rsidR="00800D96">
        <w:rPr>
          <w:rFonts w:ascii="Times New Roman" w:hAnsi="Times New Roman" w:hint="eastAsia"/>
          <w:sz w:val="24"/>
          <w:szCs w:val="24"/>
        </w:rPr>
        <w:t xml:space="preserve">. </w:t>
      </w:r>
      <w:r w:rsidR="00316BD6">
        <w:rPr>
          <w:rFonts w:ascii="Times New Roman" w:hAnsi="Times New Roman"/>
          <w:sz w:val="24"/>
          <w:szCs w:val="24"/>
        </w:rPr>
        <w:t xml:space="preserve">The effect of the New York market on the Shanghai market has been stronger than the effect in the opposite direction. </w:t>
      </w:r>
      <w:r w:rsidR="00800D96">
        <w:rPr>
          <w:rFonts w:ascii="Times New Roman" w:hAnsi="Times New Roman" w:hint="eastAsia"/>
          <w:sz w:val="24"/>
          <w:szCs w:val="24"/>
        </w:rPr>
        <w:t>Both coefficients turn persistently positive after 2002</w:t>
      </w:r>
      <w:r w:rsidR="00A35CB0">
        <w:rPr>
          <w:rFonts w:ascii="Times New Roman" w:hAnsi="Times New Roman"/>
          <w:sz w:val="24"/>
          <w:szCs w:val="24"/>
        </w:rPr>
        <w:t>. A</w:t>
      </w:r>
      <w:r w:rsidR="00800D96">
        <w:rPr>
          <w:rFonts w:ascii="Times New Roman" w:hAnsi="Times New Roman" w:hint="eastAsia"/>
          <w:sz w:val="24"/>
          <w:szCs w:val="24"/>
        </w:rPr>
        <w:t>fter the financial crisis, the coefficient resumes a high value of about 0.4-0.5.</w:t>
      </w:r>
      <w:r w:rsidR="00316BD6">
        <w:rPr>
          <w:rFonts w:ascii="Times New Roman" w:hAnsi="Times New Roman"/>
          <w:sz w:val="24"/>
          <w:szCs w:val="24"/>
        </w:rPr>
        <w:t xml:space="preserve"> </w:t>
      </w:r>
    </w:p>
    <w:p w:rsidR="00800D96" w:rsidRDefault="00800D96" w:rsidP="00C762A5">
      <w:pPr>
        <w:rPr>
          <w:rFonts w:ascii="Times New Roman" w:hAnsi="Times New Roman"/>
          <w:sz w:val="24"/>
          <w:szCs w:val="24"/>
        </w:rPr>
      </w:pPr>
    </w:p>
    <w:p w:rsidR="00F27A54" w:rsidRDefault="00F27A54">
      <w:pPr>
        <w:spacing w:after="0" w:line="240" w:lineRule="auto"/>
        <w:rPr>
          <w:rFonts w:ascii="Times New Roman" w:hAnsi="Times New Roman"/>
          <w:sz w:val="24"/>
          <w:szCs w:val="24"/>
        </w:rPr>
      </w:pPr>
      <w:r>
        <w:rPr>
          <w:rFonts w:ascii="Times New Roman" w:hAnsi="Times New Roman"/>
          <w:sz w:val="24"/>
          <w:szCs w:val="24"/>
        </w:rPr>
        <w:br w:type="page"/>
      </w:r>
    </w:p>
    <w:p w:rsidR="00F22C8F" w:rsidRDefault="00F22C8F" w:rsidP="00C762A5">
      <w:pPr>
        <w:rPr>
          <w:rFonts w:ascii="Times New Roman" w:hAnsi="Times New Roman"/>
          <w:sz w:val="24"/>
          <w:szCs w:val="24"/>
        </w:rPr>
      </w:pPr>
      <w:r w:rsidRPr="003C1361">
        <w:rPr>
          <w:rFonts w:ascii="Times New Roman" w:hAnsi="Times New Roman" w:hint="eastAsia"/>
          <w:sz w:val="24"/>
          <w:szCs w:val="24"/>
        </w:rPr>
        <w:lastRenderedPageBreak/>
        <w:t>Model III:</w:t>
      </w:r>
    </w:p>
    <w:p w:rsidR="00CC2D55" w:rsidRDefault="00242AA5" w:rsidP="00C762A5">
      <w:pPr>
        <w:rPr>
          <w:rFonts w:ascii="Times New Roman" w:hAnsi="Times New Roman"/>
        </w:rPr>
      </w:pPr>
      <m:oMathPara>
        <m:oMath>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sh</m:t>
              </m:r>
            </m:sup>
          </m:sSubSup>
          <m:r>
            <w:rPr>
              <w:rFonts w:ascii="Cambria Math" w:hAnsi="Cambria Math"/>
            </w:rPr>
            <m:t>=</m:t>
          </m:r>
          <m:r>
            <w:rPr>
              <w:rFonts w:ascii="Cambria Math" w:hAnsi="Cambria Math"/>
              <w:szCs w:val="21"/>
            </w:rPr>
            <m:t>0.0026(1.1818)</m:t>
          </m:r>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1,t</m:t>
              </m:r>
            </m:sub>
          </m:sSub>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ny</m:t>
              </m:r>
            </m:sup>
          </m:sSubSup>
          <m:r>
            <w:rPr>
              <w:rFonts w:ascii="Cambria Math" w:hAnsi="Cambria Math"/>
              <w:szCs w:val="21"/>
            </w:rPr>
            <m:t>-0.0103(-0.2959)</m:t>
          </m:r>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t-1</m:t>
              </m:r>
            </m:sub>
            <m:sup>
              <m:r>
                <w:rPr>
                  <w:rFonts w:ascii="Cambria Math" w:hAnsi="Cambria Math"/>
                </w:rPr>
                <m:t>sh</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2,t</m:t>
              </m:r>
            </m:sub>
          </m:sSub>
          <m:sSubSup>
            <m:sSubSupPr>
              <m:ctrlPr>
                <w:rPr>
                  <w:rFonts w:ascii="Cambria Math" w:hAnsi="Cambria Math"/>
                  <w:i/>
                </w:rPr>
              </m:ctrlPr>
            </m:sSubSupPr>
            <m:e>
              <m:r>
                <w:rPr>
                  <w:rFonts w:ascii="Cambria Math" w:hAnsi="Cambria Math"/>
                </w:rPr>
                <m:t>r</m:t>
              </m:r>
            </m:e>
            <m:sub>
              <m:r>
                <w:rPr>
                  <w:rFonts w:ascii="Cambria Math" w:hAnsi="Cambria Math"/>
                </w:rPr>
                <m:t>t-1</m:t>
              </m:r>
            </m:sub>
            <m:sup>
              <m:r>
                <w:rPr>
                  <w:rFonts w:ascii="Cambria Math" w:hAnsi="Cambria Math"/>
                </w:rPr>
                <m:t>ny</m:t>
              </m:r>
            </m:sup>
          </m:sSubSup>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oMath>
      </m:oMathPara>
    </w:p>
    <w:p w:rsidR="00CC2D55" w:rsidRDefault="00242AA5" w:rsidP="00C762A5">
      <w:pPr>
        <w:rPr>
          <w:rFonts w:ascii="Times New Roman" w:hAnsi="Times New Roman"/>
        </w:rPr>
      </w:pPr>
      <m:oMathPara>
        <m:oMath>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ny</m:t>
              </m:r>
            </m:sup>
          </m:sSubSup>
          <m:r>
            <w:rPr>
              <w:rFonts w:ascii="Cambria Math" w:hAnsi="Cambria Math"/>
            </w:rPr>
            <m:t>=</m:t>
          </m:r>
          <m:r>
            <w:rPr>
              <w:rFonts w:ascii="Cambria Math" w:hAnsi="Cambria Math"/>
              <w:szCs w:val="21"/>
            </w:rPr>
            <m:t>0.0013(0.9286)</m:t>
          </m:r>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1,t</m:t>
              </m:r>
            </m:sub>
          </m:sSub>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sh</m:t>
              </m:r>
            </m:sup>
          </m:sSubSup>
          <m:r>
            <w:rPr>
              <w:rFonts w:ascii="Cambria Math" w:hAnsi="Cambria Math"/>
              <w:szCs w:val="21"/>
            </w:rPr>
            <m:t>-0.0103(-1.0862)</m:t>
          </m:r>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t-1</m:t>
              </m:r>
            </m:sub>
            <m:sup>
              <m:r>
                <w:rPr>
                  <w:rFonts w:ascii="Cambria Math" w:hAnsi="Cambria Math"/>
                </w:rPr>
                <m:t>ny</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2,t</m:t>
              </m:r>
            </m:sub>
          </m:sSub>
          <m:sSubSup>
            <m:sSubSupPr>
              <m:ctrlPr>
                <w:rPr>
                  <w:rFonts w:ascii="Cambria Math" w:hAnsi="Cambria Math"/>
                  <w:i/>
                </w:rPr>
              </m:ctrlPr>
            </m:sSubSupPr>
            <m:e>
              <m:r>
                <w:rPr>
                  <w:rFonts w:ascii="Cambria Math" w:hAnsi="Cambria Math"/>
                </w:rPr>
                <m:t>r</m:t>
              </m:r>
            </m:e>
            <m:sub>
              <m:r>
                <w:rPr>
                  <w:rFonts w:ascii="Cambria Math" w:hAnsi="Cambria Math"/>
                </w:rPr>
                <m:t>t-1</m:t>
              </m:r>
            </m:sub>
            <m:sup>
              <m:r>
                <w:rPr>
                  <w:rFonts w:ascii="Cambria Math" w:hAnsi="Cambria Math"/>
                </w:rPr>
                <m:t>sh</m:t>
              </m:r>
            </m:sup>
          </m:sSubSup>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oMath>
      </m:oMathPara>
    </w:p>
    <w:p w:rsidR="00F27A54" w:rsidRDefault="00F27A54">
      <w:pPr>
        <w:spacing w:after="0" w:line="240" w:lineRule="auto"/>
        <w:rPr>
          <w:rFonts w:ascii="Times New Roman" w:hAnsi="Times New Roman"/>
          <w:sz w:val="24"/>
          <w:szCs w:val="24"/>
        </w:rPr>
      </w:pPr>
    </w:p>
    <w:p w:rsidR="00CC2D55" w:rsidRDefault="00CC2D55" w:rsidP="00C762A5">
      <w:pPr>
        <w:rPr>
          <w:rFonts w:ascii="Times New Roman" w:hAnsi="Times New Roman"/>
          <w:sz w:val="24"/>
          <w:szCs w:val="24"/>
        </w:rPr>
      </w:pPr>
    </w:p>
    <w:p w:rsidR="00CC2D55" w:rsidRDefault="00CC2D55" w:rsidP="00CC2D55">
      <w:pPr>
        <w:jc w:val="center"/>
        <w:rPr>
          <w:rFonts w:ascii="Times New Roman" w:hAnsi="Times New Roman"/>
          <w:sz w:val="24"/>
          <w:szCs w:val="24"/>
        </w:rPr>
      </w:pPr>
      <w:r>
        <w:rPr>
          <w:rFonts w:ascii="Times New Roman" w:hAnsi="Times New Roman" w:hint="eastAsia"/>
          <w:sz w:val="24"/>
          <w:szCs w:val="24"/>
        </w:rPr>
        <w:t xml:space="preserve">Figure 3.  Plot of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1t</m:t>
            </m:r>
          </m:sub>
        </m:sSub>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84"/>
        <w:gridCol w:w="4704"/>
      </w:tblGrid>
      <w:tr w:rsidR="00CC2D55" w:rsidRPr="003B0300" w:rsidTr="00680C34">
        <w:tc>
          <w:tcPr>
            <w:tcW w:w="4788" w:type="dxa"/>
          </w:tcPr>
          <w:p w:rsidR="00CC2D55" w:rsidRPr="003B0300" w:rsidRDefault="00CC2D55" w:rsidP="00A84160">
            <w:pPr>
              <w:jc w:val="center"/>
              <w:rPr>
                <w:rFonts w:ascii="Times New Roman" w:hAnsi="Times New Roman"/>
                <w:sz w:val="24"/>
                <w:szCs w:val="24"/>
              </w:rPr>
            </w:pPr>
            <w:r>
              <w:rPr>
                <w:rFonts w:ascii="Times New Roman" w:hAnsi="Times New Roman" w:hint="eastAsia"/>
                <w:sz w:val="24"/>
                <w:szCs w:val="24"/>
              </w:rPr>
              <w:t>Shanghai</w:t>
            </w:r>
          </w:p>
        </w:tc>
        <w:tc>
          <w:tcPr>
            <w:tcW w:w="4788" w:type="dxa"/>
            <w:gridSpan w:val="2"/>
          </w:tcPr>
          <w:p w:rsidR="00CC2D55" w:rsidRPr="003B0300" w:rsidRDefault="00CC2D55" w:rsidP="00A84160">
            <w:pPr>
              <w:jc w:val="center"/>
              <w:rPr>
                <w:rFonts w:ascii="Times New Roman" w:hAnsi="Times New Roman"/>
                <w:sz w:val="24"/>
                <w:szCs w:val="24"/>
              </w:rPr>
            </w:pPr>
            <w:r>
              <w:rPr>
                <w:rFonts w:ascii="Times New Roman" w:hAnsi="Times New Roman" w:hint="eastAsia"/>
                <w:sz w:val="24"/>
                <w:szCs w:val="24"/>
              </w:rPr>
              <w:t>New York</w:t>
            </w:r>
          </w:p>
        </w:tc>
      </w:tr>
      <w:tr w:rsidR="00CC2D55" w:rsidTr="00680C34">
        <w:tc>
          <w:tcPr>
            <w:tcW w:w="4872" w:type="dxa"/>
            <w:gridSpan w:val="2"/>
          </w:tcPr>
          <w:p w:rsidR="00CC2D55" w:rsidRDefault="00CC2D55" w:rsidP="00A84160">
            <w:pPr>
              <w:spacing w:after="240" w:line="360" w:lineRule="auto"/>
              <w:rPr>
                <w:rFonts w:ascii="Times New Roman" w:hAnsi="Times New Roman"/>
                <w:sz w:val="24"/>
                <w:szCs w:val="24"/>
              </w:rPr>
            </w:pPr>
            <w:r w:rsidRPr="00DB2349">
              <w:rPr>
                <w:rFonts w:ascii="Times New Roman" w:hAnsi="Times New Roman"/>
                <w:noProof/>
                <w:sz w:val="24"/>
                <w:szCs w:val="24"/>
                <w:lang w:eastAsia="en-US"/>
              </w:rPr>
              <w:drawing>
                <wp:inline distT="0" distB="0" distL="0" distR="0">
                  <wp:extent cx="2809875" cy="2109942"/>
                  <wp:effectExtent l="19050" t="0" r="9525" b="0"/>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cstate="print"/>
                          <a:srcRect/>
                          <a:stretch>
                            <a:fillRect/>
                          </a:stretch>
                        </pic:blipFill>
                        <pic:spPr bwMode="auto">
                          <a:xfrm>
                            <a:off x="0" y="0"/>
                            <a:ext cx="2809875" cy="2109942"/>
                          </a:xfrm>
                          <a:prstGeom prst="rect">
                            <a:avLst/>
                          </a:prstGeom>
                          <a:noFill/>
                          <a:ln w="9525">
                            <a:noFill/>
                            <a:miter lim="800000"/>
                            <a:headEnd/>
                            <a:tailEnd/>
                          </a:ln>
                        </pic:spPr>
                      </pic:pic>
                    </a:graphicData>
                  </a:graphic>
                </wp:inline>
              </w:drawing>
            </w:r>
          </w:p>
        </w:tc>
        <w:tc>
          <w:tcPr>
            <w:tcW w:w="4704" w:type="dxa"/>
          </w:tcPr>
          <w:p w:rsidR="00CC2D55" w:rsidRDefault="00CC2D55" w:rsidP="00A84160">
            <w:pPr>
              <w:spacing w:after="240" w:line="360" w:lineRule="auto"/>
              <w:rPr>
                <w:rFonts w:ascii="Times New Roman" w:hAnsi="Times New Roman"/>
                <w:sz w:val="24"/>
                <w:szCs w:val="24"/>
              </w:rPr>
            </w:pPr>
            <w:r w:rsidRPr="00DB2349">
              <w:rPr>
                <w:rFonts w:ascii="Times New Roman" w:hAnsi="Times New Roman"/>
                <w:noProof/>
                <w:sz w:val="24"/>
                <w:szCs w:val="24"/>
                <w:lang w:eastAsia="en-US"/>
              </w:rPr>
              <w:drawing>
                <wp:inline distT="0" distB="0" distL="0" distR="0">
                  <wp:extent cx="2816011" cy="2114550"/>
                  <wp:effectExtent l="19050" t="0" r="3389" b="0"/>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1" cstate="print"/>
                          <a:srcRect/>
                          <a:stretch>
                            <a:fillRect/>
                          </a:stretch>
                        </pic:blipFill>
                        <pic:spPr bwMode="auto">
                          <a:xfrm>
                            <a:off x="0" y="0"/>
                            <a:ext cx="2816011" cy="2114550"/>
                          </a:xfrm>
                          <a:prstGeom prst="rect">
                            <a:avLst/>
                          </a:prstGeom>
                          <a:noFill/>
                          <a:ln w="9525">
                            <a:noFill/>
                            <a:miter lim="800000"/>
                            <a:headEnd/>
                            <a:tailEnd/>
                          </a:ln>
                        </pic:spPr>
                      </pic:pic>
                    </a:graphicData>
                  </a:graphic>
                </wp:inline>
              </w:drawing>
            </w:r>
          </w:p>
        </w:tc>
      </w:tr>
    </w:tbl>
    <w:p w:rsidR="00CC2D55" w:rsidRDefault="00CC2D55" w:rsidP="00C762A5">
      <w:pPr>
        <w:rPr>
          <w:rFonts w:ascii="Times New Roman" w:hAnsi="Times New Roman"/>
          <w:sz w:val="24"/>
          <w:szCs w:val="24"/>
        </w:rPr>
      </w:pPr>
    </w:p>
    <w:p w:rsidR="00CC2D55" w:rsidRPr="003C1361" w:rsidRDefault="00CC2D55" w:rsidP="00CC2D55">
      <w:pPr>
        <w:jc w:val="center"/>
        <w:rPr>
          <w:rFonts w:ascii="Times New Roman" w:hAnsi="Times New Roman"/>
          <w:sz w:val="24"/>
          <w:szCs w:val="24"/>
        </w:rPr>
      </w:pPr>
      <w:r>
        <w:rPr>
          <w:rFonts w:ascii="Times New Roman" w:hAnsi="Times New Roman" w:hint="eastAsia"/>
          <w:sz w:val="24"/>
          <w:szCs w:val="24"/>
        </w:rPr>
        <w:t xml:space="preserve">Figure 4.  Plot of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2t</m:t>
            </m:r>
          </m:sub>
        </m:sSub>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2"/>
        <w:gridCol w:w="4704"/>
      </w:tblGrid>
      <w:tr w:rsidR="00DB2349" w:rsidTr="00680C34">
        <w:tc>
          <w:tcPr>
            <w:tcW w:w="4872" w:type="dxa"/>
          </w:tcPr>
          <w:p w:rsidR="00DB2349" w:rsidRPr="003B0300" w:rsidRDefault="00DB2349" w:rsidP="00A84160">
            <w:pPr>
              <w:jc w:val="center"/>
              <w:rPr>
                <w:rFonts w:ascii="Times New Roman" w:hAnsi="Times New Roman"/>
                <w:sz w:val="24"/>
                <w:szCs w:val="24"/>
              </w:rPr>
            </w:pPr>
            <w:r>
              <w:rPr>
                <w:rFonts w:ascii="Times New Roman" w:hAnsi="Times New Roman" w:hint="eastAsia"/>
                <w:sz w:val="24"/>
                <w:szCs w:val="24"/>
              </w:rPr>
              <w:t>Shanghai</w:t>
            </w:r>
          </w:p>
        </w:tc>
        <w:tc>
          <w:tcPr>
            <w:tcW w:w="4704" w:type="dxa"/>
          </w:tcPr>
          <w:p w:rsidR="00DB2349" w:rsidRPr="003B0300" w:rsidRDefault="00DB2349" w:rsidP="00A84160">
            <w:pPr>
              <w:jc w:val="center"/>
              <w:rPr>
                <w:rFonts w:ascii="Times New Roman" w:hAnsi="Times New Roman"/>
                <w:sz w:val="24"/>
                <w:szCs w:val="24"/>
              </w:rPr>
            </w:pPr>
            <w:r>
              <w:rPr>
                <w:rFonts w:ascii="Times New Roman" w:hAnsi="Times New Roman" w:hint="eastAsia"/>
                <w:sz w:val="24"/>
                <w:szCs w:val="24"/>
              </w:rPr>
              <w:t>New York</w:t>
            </w:r>
          </w:p>
        </w:tc>
      </w:tr>
      <w:tr w:rsidR="00DB2349" w:rsidTr="00680C34">
        <w:tc>
          <w:tcPr>
            <w:tcW w:w="4872" w:type="dxa"/>
          </w:tcPr>
          <w:p w:rsidR="00DB2349" w:rsidRPr="00DB2349" w:rsidRDefault="00DB2349" w:rsidP="00A84160">
            <w:pPr>
              <w:spacing w:after="240" w:line="360" w:lineRule="auto"/>
              <w:rPr>
                <w:rFonts w:ascii="Times New Roman" w:hAnsi="Times New Roman"/>
                <w:sz w:val="24"/>
                <w:szCs w:val="24"/>
              </w:rPr>
            </w:pPr>
            <w:r w:rsidRPr="00DB2349">
              <w:rPr>
                <w:rFonts w:ascii="Times New Roman" w:hAnsi="Times New Roman"/>
                <w:noProof/>
                <w:sz w:val="24"/>
                <w:szCs w:val="24"/>
                <w:lang w:eastAsia="en-US"/>
              </w:rPr>
              <w:drawing>
                <wp:inline distT="0" distB="0" distL="0" distR="0">
                  <wp:extent cx="2809875" cy="2109942"/>
                  <wp:effectExtent l="19050" t="0" r="9525"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2" cstate="print"/>
                          <a:srcRect/>
                          <a:stretch>
                            <a:fillRect/>
                          </a:stretch>
                        </pic:blipFill>
                        <pic:spPr bwMode="auto">
                          <a:xfrm>
                            <a:off x="0" y="0"/>
                            <a:ext cx="2809875" cy="2109942"/>
                          </a:xfrm>
                          <a:prstGeom prst="rect">
                            <a:avLst/>
                          </a:prstGeom>
                          <a:noFill/>
                          <a:ln w="9525">
                            <a:noFill/>
                            <a:miter lim="800000"/>
                            <a:headEnd/>
                            <a:tailEnd/>
                          </a:ln>
                        </pic:spPr>
                      </pic:pic>
                    </a:graphicData>
                  </a:graphic>
                </wp:inline>
              </w:drawing>
            </w:r>
          </w:p>
        </w:tc>
        <w:tc>
          <w:tcPr>
            <w:tcW w:w="4704" w:type="dxa"/>
          </w:tcPr>
          <w:p w:rsidR="00DB2349" w:rsidRDefault="00DB2349" w:rsidP="00A84160">
            <w:pPr>
              <w:spacing w:after="240" w:line="360" w:lineRule="auto"/>
              <w:rPr>
                <w:rFonts w:ascii="Times New Roman" w:hAnsi="Times New Roman"/>
                <w:sz w:val="24"/>
                <w:szCs w:val="24"/>
              </w:rPr>
            </w:pPr>
            <w:r w:rsidRPr="00DB2349">
              <w:rPr>
                <w:rFonts w:ascii="Times New Roman" w:hAnsi="Times New Roman"/>
                <w:noProof/>
                <w:sz w:val="24"/>
                <w:szCs w:val="24"/>
                <w:lang w:eastAsia="en-US"/>
              </w:rPr>
              <w:drawing>
                <wp:inline distT="0" distB="0" distL="0" distR="0">
                  <wp:extent cx="2816225" cy="2114710"/>
                  <wp:effectExtent l="19050" t="0" r="3175" b="0"/>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3" cstate="print"/>
                          <a:srcRect/>
                          <a:stretch>
                            <a:fillRect/>
                          </a:stretch>
                        </pic:blipFill>
                        <pic:spPr bwMode="auto">
                          <a:xfrm>
                            <a:off x="0" y="0"/>
                            <a:ext cx="2816225" cy="2114710"/>
                          </a:xfrm>
                          <a:prstGeom prst="rect">
                            <a:avLst/>
                          </a:prstGeom>
                          <a:noFill/>
                          <a:ln w="9525">
                            <a:noFill/>
                            <a:miter lim="800000"/>
                            <a:headEnd/>
                            <a:tailEnd/>
                          </a:ln>
                        </pic:spPr>
                      </pic:pic>
                    </a:graphicData>
                  </a:graphic>
                </wp:inline>
              </w:drawing>
            </w:r>
          </w:p>
        </w:tc>
      </w:tr>
    </w:tbl>
    <w:p w:rsidR="0055135C" w:rsidRDefault="00800D96" w:rsidP="00680C34">
      <w:pPr>
        <w:spacing w:line="360" w:lineRule="auto"/>
        <w:rPr>
          <w:rFonts w:ascii="Times New Roman" w:hAnsi="Times New Roman"/>
          <w:sz w:val="24"/>
          <w:szCs w:val="24"/>
        </w:rPr>
      </w:pPr>
      <w:r w:rsidRPr="00800D96">
        <w:rPr>
          <w:rFonts w:ascii="Times New Roman" w:hAnsi="Times New Roman" w:hint="eastAsia"/>
          <w:sz w:val="24"/>
          <w:szCs w:val="24"/>
        </w:rPr>
        <w:lastRenderedPageBreak/>
        <w:t xml:space="preserve">To </w:t>
      </w:r>
      <w:r>
        <w:rPr>
          <w:rFonts w:ascii="Times New Roman" w:hAnsi="Times New Roman" w:hint="eastAsia"/>
          <w:sz w:val="24"/>
          <w:szCs w:val="24"/>
        </w:rPr>
        <w:t xml:space="preserve">further check </w:t>
      </w:r>
      <w:r w:rsidR="00A35CB0">
        <w:rPr>
          <w:rFonts w:ascii="Times New Roman" w:hAnsi="Times New Roman"/>
          <w:sz w:val="24"/>
          <w:szCs w:val="24"/>
        </w:rPr>
        <w:t xml:space="preserve">the </w:t>
      </w:r>
      <w:r>
        <w:rPr>
          <w:rFonts w:ascii="Times New Roman" w:hAnsi="Times New Roman" w:hint="eastAsia"/>
          <w:sz w:val="24"/>
          <w:szCs w:val="24"/>
        </w:rPr>
        <w:t>robustness for the time-varying coefficients o</w:t>
      </w:r>
      <w:r w:rsidR="00A35CB0">
        <w:rPr>
          <w:rFonts w:ascii="Times New Roman" w:hAnsi="Times New Roman"/>
          <w:sz w:val="24"/>
          <w:szCs w:val="24"/>
        </w:rPr>
        <w:t>f</w:t>
      </w:r>
      <w:r>
        <w:rPr>
          <w:rFonts w:ascii="Times New Roman" w:hAnsi="Times New Roman" w:hint="eastAsia"/>
          <w:sz w:val="24"/>
          <w:szCs w:val="24"/>
        </w:rPr>
        <w:t xml:space="preserve"> the current returns of the foreign market, we add one lag</w:t>
      </w:r>
      <w:r w:rsidR="00A35CB0">
        <w:rPr>
          <w:rFonts w:ascii="Times New Roman" w:hAnsi="Times New Roman"/>
          <w:sz w:val="24"/>
          <w:szCs w:val="24"/>
        </w:rPr>
        <w:t>ged</w:t>
      </w:r>
      <w:r>
        <w:rPr>
          <w:rFonts w:ascii="Times New Roman" w:hAnsi="Times New Roman" w:hint="eastAsia"/>
          <w:sz w:val="24"/>
          <w:szCs w:val="24"/>
        </w:rPr>
        <w:t xml:space="preserve"> foreign market return also with</w:t>
      </w:r>
      <w:r w:rsidR="00A35CB0">
        <w:rPr>
          <w:rFonts w:ascii="Times New Roman" w:hAnsi="Times New Roman"/>
          <w:sz w:val="24"/>
          <w:szCs w:val="24"/>
        </w:rPr>
        <w:t xml:space="preserve"> a</w:t>
      </w:r>
      <w:r>
        <w:rPr>
          <w:rFonts w:ascii="Times New Roman" w:hAnsi="Times New Roman" w:hint="eastAsia"/>
          <w:sz w:val="24"/>
          <w:szCs w:val="24"/>
        </w:rPr>
        <w:t xml:space="preserve"> time-varying coefficient. This </w:t>
      </w:r>
      <w:r w:rsidR="00A35CB0">
        <w:rPr>
          <w:rFonts w:ascii="Times New Roman" w:hAnsi="Times New Roman"/>
          <w:sz w:val="24"/>
          <w:szCs w:val="24"/>
        </w:rPr>
        <w:t xml:space="preserve">specification is motivated by the results of </w:t>
      </w:r>
      <w:r w:rsidR="00A35CB0">
        <w:rPr>
          <w:rFonts w:ascii="Times New Roman" w:hAnsi="Times New Roman" w:hint="eastAsia"/>
          <w:sz w:val="24"/>
          <w:szCs w:val="24"/>
        </w:rPr>
        <w:t>estimation</w:t>
      </w:r>
      <w:r w:rsidR="00A35CB0">
        <w:rPr>
          <w:rFonts w:ascii="Times New Roman" w:hAnsi="Times New Roman"/>
          <w:sz w:val="24"/>
          <w:szCs w:val="24"/>
        </w:rPr>
        <w:t xml:space="preserve"> presented in</w:t>
      </w:r>
      <w:r>
        <w:rPr>
          <w:rFonts w:ascii="Times New Roman" w:hAnsi="Times New Roman" w:hint="eastAsia"/>
          <w:sz w:val="24"/>
          <w:szCs w:val="24"/>
        </w:rPr>
        <w:t xml:space="preserve"> Section 2, </w:t>
      </w:r>
      <w:r w:rsidR="00A35CB0">
        <w:rPr>
          <w:rFonts w:ascii="Times New Roman" w:hAnsi="Times New Roman"/>
          <w:sz w:val="24"/>
          <w:szCs w:val="24"/>
        </w:rPr>
        <w:t xml:space="preserve">where </w:t>
      </w:r>
      <w:r>
        <w:rPr>
          <w:rFonts w:ascii="Times New Roman" w:hAnsi="Times New Roman" w:hint="eastAsia"/>
          <w:sz w:val="24"/>
          <w:szCs w:val="24"/>
        </w:rPr>
        <w:t xml:space="preserve">we have </w:t>
      </w:r>
      <w:r w:rsidR="00A35CB0">
        <w:rPr>
          <w:rFonts w:ascii="Times New Roman" w:hAnsi="Times New Roman"/>
          <w:sz w:val="24"/>
          <w:szCs w:val="24"/>
        </w:rPr>
        <w:t xml:space="preserve">found the </w:t>
      </w:r>
      <w:r>
        <w:rPr>
          <w:rFonts w:ascii="Times New Roman" w:hAnsi="Times New Roman" w:hint="eastAsia"/>
          <w:sz w:val="24"/>
          <w:szCs w:val="24"/>
        </w:rPr>
        <w:t xml:space="preserve">coefficient </w:t>
      </w:r>
      <w:r w:rsidR="00A35CB0">
        <w:rPr>
          <w:rFonts w:ascii="Times New Roman" w:hAnsi="Times New Roman"/>
          <w:sz w:val="24"/>
          <w:szCs w:val="24"/>
        </w:rPr>
        <w:t>of</w:t>
      </w:r>
      <w:r>
        <w:rPr>
          <w:rFonts w:ascii="Times New Roman" w:hAnsi="Times New Roman" w:hint="eastAsia"/>
          <w:sz w:val="24"/>
          <w:szCs w:val="24"/>
        </w:rPr>
        <w:t xml:space="preserve"> the lag</w:t>
      </w:r>
      <w:r w:rsidR="00A35CB0">
        <w:rPr>
          <w:rFonts w:ascii="Times New Roman" w:hAnsi="Times New Roman"/>
          <w:sz w:val="24"/>
          <w:szCs w:val="24"/>
        </w:rPr>
        <w:t>ged</w:t>
      </w:r>
      <w:r>
        <w:rPr>
          <w:rFonts w:ascii="Times New Roman" w:hAnsi="Times New Roman" w:hint="eastAsia"/>
          <w:sz w:val="24"/>
          <w:szCs w:val="24"/>
        </w:rPr>
        <w:t xml:space="preserve"> foreign return </w:t>
      </w:r>
      <w:r w:rsidR="00A35CB0">
        <w:rPr>
          <w:rFonts w:ascii="Times New Roman" w:hAnsi="Times New Roman"/>
          <w:sz w:val="24"/>
          <w:szCs w:val="24"/>
        </w:rPr>
        <w:t>becoming statistically</w:t>
      </w:r>
      <w:r>
        <w:rPr>
          <w:rFonts w:ascii="Times New Roman" w:hAnsi="Times New Roman" w:hint="eastAsia"/>
          <w:sz w:val="24"/>
          <w:szCs w:val="24"/>
        </w:rPr>
        <w:t xml:space="preserve"> insignificant in the latter subsample. </w:t>
      </w:r>
    </w:p>
    <w:p w:rsidR="0055135C" w:rsidRDefault="0055135C" w:rsidP="00C762A5">
      <w:pPr>
        <w:rPr>
          <w:rFonts w:ascii="Times New Roman" w:hAnsi="Times New Roman"/>
          <w:sz w:val="24"/>
          <w:szCs w:val="24"/>
        </w:rPr>
      </w:pPr>
      <w:r>
        <w:rPr>
          <w:rFonts w:ascii="Times New Roman" w:hAnsi="Times New Roman" w:hint="eastAsia"/>
          <w:sz w:val="24"/>
          <w:szCs w:val="24"/>
        </w:rPr>
        <w:t>The results show that:</w:t>
      </w:r>
    </w:p>
    <w:p w:rsidR="0055135C" w:rsidRDefault="0055135C" w:rsidP="000675D6">
      <w:pPr>
        <w:pStyle w:val="ListParagraph"/>
        <w:numPr>
          <w:ilvl w:val="0"/>
          <w:numId w:val="2"/>
        </w:numPr>
        <w:spacing w:line="360" w:lineRule="auto"/>
        <w:ind w:left="357" w:firstLineChars="0" w:hanging="357"/>
        <w:rPr>
          <w:rFonts w:ascii="Times New Roman" w:hAnsi="Times New Roman"/>
          <w:sz w:val="24"/>
          <w:szCs w:val="24"/>
        </w:rPr>
      </w:pPr>
      <w:r>
        <w:rPr>
          <w:rFonts w:ascii="Times New Roman" w:hAnsi="Times New Roman" w:hint="eastAsia"/>
          <w:sz w:val="24"/>
          <w:szCs w:val="24"/>
        </w:rPr>
        <w:t>T</w:t>
      </w:r>
      <w:r w:rsidRPr="0055135C">
        <w:rPr>
          <w:rFonts w:ascii="Times New Roman" w:hAnsi="Times New Roman" w:hint="eastAsia"/>
          <w:sz w:val="24"/>
          <w:szCs w:val="24"/>
        </w:rPr>
        <w:t>he coefficients o</w:t>
      </w:r>
      <w:r w:rsidR="00BA1365">
        <w:rPr>
          <w:rFonts w:ascii="Times New Roman" w:hAnsi="Times New Roman"/>
          <w:sz w:val="24"/>
          <w:szCs w:val="24"/>
        </w:rPr>
        <w:t>f</w:t>
      </w:r>
      <w:r w:rsidRPr="0055135C">
        <w:rPr>
          <w:rFonts w:ascii="Times New Roman" w:hAnsi="Times New Roman" w:hint="eastAsia"/>
          <w:sz w:val="24"/>
          <w:szCs w:val="24"/>
        </w:rPr>
        <w:t xml:space="preserve"> the current foreign returns are still robust with the presence of the lag variable</w:t>
      </w:r>
      <w:r w:rsidR="00316BD6">
        <w:rPr>
          <w:rFonts w:ascii="Times New Roman" w:hAnsi="Times New Roman"/>
          <w:sz w:val="24"/>
          <w:szCs w:val="24"/>
        </w:rPr>
        <w:t xml:space="preserve">, showing paths similar </w:t>
      </w:r>
      <w:r w:rsidR="002D02C0">
        <w:rPr>
          <w:rFonts w:ascii="Times New Roman" w:hAnsi="Times New Roman"/>
          <w:sz w:val="24"/>
          <w:szCs w:val="24"/>
        </w:rPr>
        <w:t xml:space="preserve">in shape </w:t>
      </w:r>
      <w:r w:rsidR="00316BD6">
        <w:rPr>
          <w:rFonts w:ascii="Times New Roman" w:hAnsi="Times New Roman"/>
          <w:sz w:val="24"/>
          <w:szCs w:val="24"/>
        </w:rPr>
        <w:t>to those based on</w:t>
      </w:r>
      <w:r w:rsidR="002D02C0">
        <w:rPr>
          <w:rFonts w:ascii="Times New Roman" w:hAnsi="Times New Roman"/>
          <w:sz w:val="24"/>
          <w:szCs w:val="24"/>
        </w:rPr>
        <w:t xml:space="preserve"> </w:t>
      </w:r>
      <w:r w:rsidR="00316BD6">
        <w:rPr>
          <w:rFonts w:ascii="Times New Roman" w:hAnsi="Times New Roman"/>
          <w:sz w:val="24"/>
          <w:szCs w:val="24"/>
        </w:rPr>
        <w:t xml:space="preserve">Models I and II </w:t>
      </w:r>
      <w:r w:rsidRPr="0055135C">
        <w:rPr>
          <w:rFonts w:ascii="Times New Roman" w:hAnsi="Times New Roman" w:hint="eastAsia"/>
          <w:sz w:val="24"/>
          <w:szCs w:val="24"/>
        </w:rPr>
        <w:t xml:space="preserve">. </w:t>
      </w:r>
    </w:p>
    <w:p w:rsidR="003C1361" w:rsidRDefault="0055135C" w:rsidP="000675D6">
      <w:pPr>
        <w:pStyle w:val="ListParagraph"/>
        <w:numPr>
          <w:ilvl w:val="0"/>
          <w:numId w:val="2"/>
        </w:numPr>
        <w:spacing w:line="360" w:lineRule="auto"/>
        <w:ind w:left="357" w:firstLineChars="0" w:hanging="357"/>
        <w:rPr>
          <w:rFonts w:ascii="Times New Roman" w:hAnsi="Times New Roman"/>
          <w:sz w:val="24"/>
          <w:szCs w:val="24"/>
        </w:rPr>
      </w:pPr>
      <w:r w:rsidRPr="0055135C">
        <w:rPr>
          <w:rFonts w:ascii="Times New Roman" w:hAnsi="Times New Roman" w:hint="eastAsia"/>
          <w:sz w:val="24"/>
          <w:szCs w:val="24"/>
        </w:rPr>
        <w:t xml:space="preserve">Conditional on the impact of </w:t>
      </w:r>
      <w:r w:rsidR="00BA1365">
        <w:rPr>
          <w:rFonts w:ascii="Times New Roman" w:hAnsi="Times New Roman"/>
          <w:sz w:val="24"/>
          <w:szCs w:val="24"/>
        </w:rPr>
        <w:t xml:space="preserve">the </w:t>
      </w:r>
      <w:r w:rsidRPr="0055135C">
        <w:rPr>
          <w:rFonts w:ascii="Times New Roman" w:hAnsi="Times New Roman" w:hint="eastAsia"/>
          <w:sz w:val="24"/>
          <w:szCs w:val="24"/>
        </w:rPr>
        <w:t>current foreign returns, the effects of the lag</w:t>
      </w:r>
      <w:r w:rsidR="00BA1365">
        <w:rPr>
          <w:rFonts w:ascii="Times New Roman" w:hAnsi="Times New Roman"/>
          <w:sz w:val="24"/>
          <w:szCs w:val="24"/>
        </w:rPr>
        <w:t>ged</w:t>
      </w:r>
      <w:r w:rsidRPr="0055135C">
        <w:rPr>
          <w:rFonts w:ascii="Times New Roman" w:hAnsi="Times New Roman" w:hint="eastAsia"/>
          <w:sz w:val="24"/>
          <w:szCs w:val="24"/>
        </w:rPr>
        <w:t xml:space="preserve"> foreign returns are less important. For Shanghai, lag</w:t>
      </w:r>
      <w:r w:rsidR="00BA1365">
        <w:rPr>
          <w:rFonts w:ascii="Times New Roman" w:hAnsi="Times New Roman"/>
          <w:sz w:val="24"/>
          <w:szCs w:val="24"/>
        </w:rPr>
        <w:t>ged</w:t>
      </w:r>
      <w:r w:rsidRPr="0055135C">
        <w:rPr>
          <w:rFonts w:ascii="Times New Roman" w:hAnsi="Times New Roman" w:hint="eastAsia"/>
          <w:sz w:val="24"/>
          <w:szCs w:val="24"/>
        </w:rPr>
        <w:t xml:space="preserve"> New York return seems to have positive effects around 1994 while the effect of current return is zero or negative, indicating that the information in New York return may affect Shanghai stock price with some time lag. But with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1t</m:t>
            </m:r>
          </m:sub>
        </m:sSub>
      </m:oMath>
      <w:r w:rsidRPr="0055135C">
        <w:rPr>
          <w:rFonts w:ascii="Times New Roman" w:hAnsi="Times New Roman" w:hint="eastAsia"/>
          <w:sz w:val="24"/>
          <w:szCs w:val="24"/>
        </w:rPr>
        <w:t xml:space="preserve"> turn</w:t>
      </w:r>
      <w:r w:rsidR="00BA1365">
        <w:rPr>
          <w:rFonts w:ascii="Times New Roman" w:hAnsi="Times New Roman"/>
          <w:sz w:val="24"/>
          <w:szCs w:val="24"/>
        </w:rPr>
        <w:t>ing</w:t>
      </w:r>
      <w:r w:rsidRPr="0055135C">
        <w:rPr>
          <w:rFonts w:ascii="Times New Roman" w:hAnsi="Times New Roman" w:hint="eastAsia"/>
          <w:sz w:val="24"/>
          <w:szCs w:val="24"/>
        </w:rPr>
        <w:t xml:space="preserve"> significantly positive after 2002,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2t</m:t>
            </m:r>
          </m:sub>
        </m:sSub>
      </m:oMath>
      <w:r w:rsidRPr="0055135C">
        <w:rPr>
          <w:rFonts w:ascii="Times New Roman" w:hAnsi="Times New Roman" w:hint="eastAsia"/>
          <w:sz w:val="24"/>
          <w:szCs w:val="24"/>
        </w:rPr>
        <w:t xml:space="preserve"> becomes </w:t>
      </w:r>
      <w:r w:rsidR="009F2497">
        <w:rPr>
          <w:rFonts w:ascii="Times New Roman" w:hAnsi="Times New Roman" w:hint="eastAsia"/>
          <w:sz w:val="24"/>
          <w:szCs w:val="24"/>
        </w:rPr>
        <w:t xml:space="preserve">closer to zero </w:t>
      </w:r>
      <w:r w:rsidR="00BA1365">
        <w:rPr>
          <w:rFonts w:ascii="Times New Roman" w:hAnsi="Times New Roman"/>
          <w:sz w:val="24"/>
          <w:szCs w:val="24"/>
        </w:rPr>
        <w:t xml:space="preserve">while remaining positive </w:t>
      </w:r>
      <w:r w:rsidR="009F2497">
        <w:rPr>
          <w:rFonts w:ascii="Times New Roman" w:hAnsi="Times New Roman" w:hint="eastAsia"/>
          <w:sz w:val="24"/>
          <w:szCs w:val="24"/>
        </w:rPr>
        <w:t>most of the time</w:t>
      </w:r>
      <w:r w:rsidR="00BA1365">
        <w:rPr>
          <w:rFonts w:ascii="Times New Roman" w:hAnsi="Times New Roman"/>
          <w:sz w:val="24"/>
          <w:szCs w:val="24"/>
        </w:rPr>
        <w:t>.</w:t>
      </w:r>
      <w:r w:rsidRPr="0055135C">
        <w:rPr>
          <w:rFonts w:ascii="Times New Roman" w:hAnsi="Times New Roman" w:hint="eastAsia"/>
          <w:sz w:val="24"/>
          <w:szCs w:val="24"/>
        </w:rPr>
        <w:t xml:space="preserve">  </w:t>
      </w:r>
    </w:p>
    <w:p w:rsidR="0055135C" w:rsidRPr="0055135C" w:rsidRDefault="0055135C" w:rsidP="000675D6">
      <w:pPr>
        <w:pStyle w:val="ListParagraph"/>
        <w:numPr>
          <w:ilvl w:val="0"/>
          <w:numId w:val="2"/>
        </w:numPr>
        <w:spacing w:line="360" w:lineRule="auto"/>
        <w:ind w:left="357" w:firstLineChars="0" w:hanging="357"/>
        <w:rPr>
          <w:rFonts w:ascii="Times New Roman" w:hAnsi="Times New Roman"/>
          <w:sz w:val="24"/>
          <w:szCs w:val="24"/>
        </w:rPr>
      </w:pPr>
      <w:r>
        <w:rPr>
          <w:rFonts w:ascii="Times New Roman" w:hAnsi="Times New Roman" w:hint="eastAsia"/>
          <w:sz w:val="24"/>
          <w:szCs w:val="24"/>
        </w:rPr>
        <w:t xml:space="preserve">For New York, conditional on the presence of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1t</m:t>
            </m:r>
          </m:sub>
        </m:sSub>
      </m:oMath>
      <w:r>
        <w:rPr>
          <w:rFonts w:ascii="Times New Roman" w:hAnsi="Times New Roman" w:hint="eastAsia"/>
          <w:sz w:val="24"/>
          <w:szCs w:val="24"/>
        </w:rPr>
        <w:t>,</w:t>
      </w:r>
      <w:r w:rsidRPr="0055135C">
        <w:rPr>
          <w:rFonts w:ascii="Times New Roman" w:hAnsi="Times New Roman" w:hint="eastAsia"/>
          <w:sz w:val="24"/>
          <w:szCs w:val="24"/>
        </w:rPr>
        <w:t xml:space="preserve"> </w:t>
      </w:r>
      <w:r>
        <w:rPr>
          <w:rFonts w:ascii="Times New Roman" w:hAnsi="Times New Roman" w:hint="eastAsia"/>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2t</m:t>
            </m:r>
          </m:sub>
        </m:sSub>
      </m:oMath>
      <w:r>
        <w:rPr>
          <w:rFonts w:ascii="Times New Roman" w:hAnsi="Times New Roman" w:hint="eastAsia"/>
          <w:sz w:val="24"/>
          <w:szCs w:val="24"/>
        </w:rPr>
        <w:t xml:space="preserve"> is not significantly different from zero</w:t>
      </w:r>
      <w:r w:rsidR="002D02C0">
        <w:rPr>
          <w:rFonts w:ascii="Times New Roman" w:hAnsi="Times New Roman"/>
          <w:sz w:val="24"/>
          <w:szCs w:val="24"/>
        </w:rPr>
        <w:t>, showing the weak lagged effect of the Shanghai market</w:t>
      </w:r>
      <w:r>
        <w:rPr>
          <w:rFonts w:ascii="Times New Roman" w:hAnsi="Times New Roman" w:hint="eastAsia"/>
          <w:sz w:val="24"/>
          <w:szCs w:val="24"/>
        </w:rPr>
        <w:t>.</w:t>
      </w:r>
    </w:p>
    <w:p w:rsidR="00C762A5" w:rsidRDefault="00C762A5" w:rsidP="008B3DDE">
      <w:pPr>
        <w:jc w:val="center"/>
      </w:pPr>
    </w:p>
    <w:p w:rsidR="00C762A5" w:rsidRPr="00741519" w:rsidRDefault="00C762A5" w:rsidP="00760A8B">
      <w:pPr>
        <w:spacing w:beforeLines="50" w:afterLines="50" w:line="360" w:lineRule="auto"/>
        <w:rPr>
          <w:rFonts w:ascii="Times New Roman" w:hAnsi="Times New Roman"/>
          <w:b/>
          <w:sz w:val="24"/>
          <w:szCs w:val="24"/>
        </w:rPr>
      </w:pPr>
      <w:r w:rsidRPr="00741519">
        <w:rPr>
          <w:rFonts w:ascii="Times New Roman" w:hAnsi="Times New Roman"/>
          <w:b/>
          <w:sz w:val="24"/>
          <w:szCs w:val="24"/>
        </w:rPr>
        <w:t>5. Conclusions</w:t>
      </w:r>
    </w:p>
    <w:p w:rsidR="00C762A5" w:rsidRPr="00741519" w:rsidRDefault="00C762A5" w:rsidP="00760A8B">
      <w:pPr>
        <w:spacing w:beforeLines="50" w:afterLines="50" w:line="360" w:lineRule="auto"/>
        <w:rPr>
          <w:rFonts w:ascii="Times New Roman" w:hAnsi="Times New Roman"/>
          <w:sz w:val="24"/>
          <w:szCs w:val="24"/>
        </w:rPr>
      </w:pPr>
    </w:p>
    <w:p w:rsidR="009F2497" w:rsidRDefault="00C762A5" w:rsidP="009F2497">
      <w:pPr>
        <w:spacing w:after="240" w:line="360" w:lineRule="auto"/>
        <w:rPr>
          <w:rFonts w:ascii="Times New Roman" w:hAnsi="Times New Roman"/>
          <w:sz w:val="24"/>
          <w:szCs w:val="24"/>
        </w:rPr>
      </w:pPr>
      <w:r w:rsidRPr="00741519">
        <w:rPr>
          <w:rFonts w:ascii="Times New Roman" w:hAnsi="Times New Roman"/>
          <w:sz w:val="24"/>
          <w:szCs w:val="24"/>
        </w:rPr>
        <w:t>By the use of time</w:t>
      </w:r>
      <w:r w:rsidR="002D02C0">
        <w:rPr>
          <w:rFonts w:ascii="Times New Roman" w:hAnsi="Times New Roman"/>
          <w:sz w:val="24"/>
          <w:szCs w:val="24"/>
        </w:rPr>
        <w:t>-</w:t>
      </w:r>
      <w:r w:rsidRPr="00741519">
        <w:rPr>
          <w:rFonts w:ascii="Times New Roman" w:hAnsi="Times New Roman"/>
          <w:sz w:val="24"/>
          <w:szCs w:val="24"/>
        </w:rPr>
        <w:t xml:space="preserve">varying regressions, this paper has provided estimates of the degrees of dependence of the Shanghai stock market on the New York market and </w:t>
      </w:r>
      <w:r w:rsidR="002D02C0">
        <w:rPr>
          <w:rFonts w:ascii="Times New Roman" w:hAnsi="Times New Roman"/>
          <w:sz w:val="24"/>
          <w:szCs w:val="24"/>
        </w:rPr>
        <w:t>the dependence in</w:t>
      </w:r>
      <w:r w:rsidRPr="00741519">
        <w:rPr>
          <w:rFonts w:ascii="Times New Roman" w:hAnsi="Times New Roman"/>
          <w:sz w:val="24"/>
          <w:szCs w:val="24"/>
        </w:rPr>
        <w:t xml:space="preserve"> the opposite direction. Weekly </w:t>
      </w:r>
      <w:r w:rsidR="00BA1365">
        <w:rPr>
          <w:rFonts w:ascii="Times New Roman" w:hAnsi="Times New Roman"/>
          <w:sz w:val="24"/>
          <w:szCs w:val="24"/>
        </w:rPr>
        <w:t>estimates</w:t>
      </w:r>
      <w:r w:rsidRPr="00741519">
        <w:rPr>
          <w:rFonts w:ascii="Times New Roman" w:hAnsi="Times New Roman"/>
          <w:sz w:val="24"/>
          <w:szCs w:val="24"/>
        </w:rPr>
        <w:t xml:space="preserve"> are provided from </w:t>
      </w:r>
      <w:r w:rsidR="002460C6">
        <w:rPr>
          <w:rFonts w:ascii="Times New Roman" w:hAnsi="Times New Roman" w:hint="eastAsia"/>
          <w:sz w:val="24"/>
          <w:szCs w:val="24"/>
        </w:rPr>
        <w:t>January</w:t>
      </w:r>
      <w:r w:rsidRPr="00741519">
        <w:rPr>
          <w:rFonts w:ascii="Times New Roman" w:hAnsi="Times New Roman"/>
          <w:sz w:val="24"/>
          <w:szCs w:val="24"/>
        </w:rPr>
        <w:t xml:space="preserve"> </w:t>
      </w:r>
      <w:r w:rsidR="002460C6">
        <w:rPr>
          <w:rFonts w:ascii="Times New Roman" w:hAnsi="Times New Roman" w:hint="eastAsia"/>
          <w:sz w:val="24"/>
          <w:szCs w:val="24"/>
        </w:rPr>
        <w:t>1992</w:t>
      </w:r>
      <w:r w:rsidRPr="00741519">
        <w:rPr>
          <w:rFonts w:ascii="Times New Roman" w:hAnsi="Times New Roman"/>
          <w:sz w:val="24"/>
          <w:szCs w:val="24"/>
        </w:rPr>
        <w:t xml:space="preserve"> to </w:t>
      </w:r>
      <w:r w:rsidR="002460C6">
        <w:rPr>
          <w:rFonts w:ascii="Times New Roman" w:hAnsi="Times New Roman" w:hint="eastAsia"/>
          <w:sz w:val="24"/>
          <w:szCs w:val="24"/>
        </w:rPr>
        <w:t>December</w:t>
      </w:r>
      <w:r w:rsidRPr="00741519">
        <w:rPr>
          <w:rFonts w:ascii="Times New Roman" w:hAnsi="Times New Roman"/>
          <w:sz w:val="24"/>
          <w:szCs w:val="24"/>
        </w:rPr>
        <w:t xml:space="preserve"> 2010. </w:t>
      </w:r>
      <w:r w:rsidR="009F2497" w:rsidRPr="00741519">
        <w:rPr>
          <w:rFonts w:ascii="Times New Roman" w:hAnsi="Times New Roman"/>
          <w:sz w:val="24"/>
          <w:szCs w:val="24"/>
        </w:rPr>
        <w:t xml:space="preserve">The </w:t>
      </w:r>
      <w:r w:rsidR="009F2497">
        <w:rPr>
          <w:rFonts w:ascii="Times New Roman" w:hAnsi="Times New Roman" w:hint="eastAsia"/>
          <w:sz w:val="24"/>
          <w:szCs w:val="24"/>
        </w:rPr>
        <w:t xml:space="preserve">time-varying </w:t>
      </w:r>
      <w:r w:rsidR="009F2497" w:rsidRPr="00741519">
        <w:rPr>
          <w:rFonts w:ascii="Times New Roman" w:hAnsi="Times New Roman"/>
          <w:sz w:val="24"/>
          <w:szCs w:val="24"/>
        </w:rPr>
        <w:t>coefficient</w:t>
      </w:r>
      <w:r w:rsidR="009F2497">
        <w:rPr>
          <w:rFonts w:ascii="Times New Roman" w:hAnsi="Times New Roman" w:hint="eastAsia"/>
          <w:sz w:val="24"/>
          <w:szCs w:val="24"/>
        </w:rPr>
        <w:t>s</w:t>
      </w:r>
      <w:r w:rsidR="009F2497" w:rsidRPr="00741519">
        <w:rPr>
          <w:rFonts w:ascii="Times New Roman" w:hAnsi="Times New Roman"/>
          <w:sz w:val="24"/>
          <w:szCs w:val="24"/>
        </w:rPr>
        <w:t xml:space="preserve"> </w:t>
      </w:r>
      <w:r w:rsidR="00004A1E">
        <w:rPr>
          <w:rFonts w:ascii="Times New Roman" w:hAnsi="Times New Roman"/>
          <w:sz w:val="24"/>
          <w:szCs w:val="24"/>
        </w:rPr>
        <w:t xml:space="preserve">obtained by </w:t>
      </w:r>
      <w:r w:rsidR="009F2497" w:rsidRPr="00741519">
        <w:rPr>
          <w:rFonts w:ascii="Times New Roman" w:hAnsi="Times New Roman"/>
          <w:sz w:val="24"/>
          <w:szCs w:val="24"/>
        </w:rPr>
        <w:t xml:space="preserve">regressing </w:t>
      </w:r>
      <w:r w:rsidR="009F2497">
        <w:rPr>
          <w:rFonts w:ascii="Times New Roman" w:hAnsi="Times New Roman" w:hint="eastAsia"/>
          <w:sz w:val="24"/>
          <w:szCs w:val="24"/>
        </w:rPr>
        <w:t xml:space="preserve">current returns of </w:t>
      </w:r>
      <w:r w:rsidR="009F2497" w:rsidRPr="00741519">
        <w:rPr>
          <w:rFonts w:ascii="Times New Roman" w:hAnsi="Times New Roman"/>
          <w:sz w:val="24"/>
          <w:szCs w:val="24"/>
        </w:rPr>
        <w:t>S</w:t>
      </w:r>
      <w:r w:rsidR="009F2497">
        <w:rPr>
          <w:rFonts w:ascii="Times New Roman" w:hAnsi="Times New Roman" w:hint="eastAsia"/>
          <w:sz w:val="24"/>
          <w:szCs w:val="24"/>
        </w:rPr>
        <w:t>hanghai</w:t>
      </w:r>
      <w:r w:rsidR="00614758">
        <w:rPr>
          <w:rFonts w:ascii="Times New Roman" w:hAnsi="Times New Roman" w:hint="eastAsia"/>
          <w:sz w:val="24"/>
          <w:szCs w:val="24"/>
        </w:rPr>
        <w:t xml:space="preserve"> (New York)</w:t>
      </w:r>
      <w:r w:rsidR="009F2497" w:rsidRPr="00741519">
        <w:rPr>
          <w:rFonts w:ascii="Times New Roman" w:hAnsi="Times New Roman"/>
          <w:sz w:val="24"/>
          <w:szCs w:val="24"/>
        </w:rPr>
        <w:t xml:space="preserve"> on N</w:t>
      </w:r>
      <w:r w:rsidR="009F2497">
        <w:rPr>
          <w:rFonts w:ascii="Times New Roman" w:hAnsi="Times New Roman" w:hint="eastAsia"/>
          <w:sz w:val="24"/>
          <w:szCs w:val="24"/>
        </w:rPr>
        <w:t>ew York</w:t>
      </w:r>
      <w:r w:rsidR="00614758">
        <w:rPr>
          <w:rFonts w:ascii="Times New Roman" w:hAnsi="Times New Roman" w:hint="eastAsia"/>
          <w:sz w:val="24"/>
          <w:szCs w:val="24"/>
        </w:rPr>
        <w:t xml:space="preserve"> (Shanghai)</w:t>
      </w:r>
      <w:r w:rsidR="009F2497">
        <w:rPr>
          <w:rFonts w:ascii="Times New Roman" w:hAnsi="Times New Roman" w:hint="eastAsia"/>
          <w:sz w:val="24"/>
          <w:szCs w:val="24"/>
        </w:rPr>
        <w:t xml:space="preserve"> a</w:t>
      </w:r>
      <w:r w:rsidR="009F2497" w:rsidRPr="00741519">
        <w:rPr>
          <w:rFonts w:ascii="Times New Roman" w:hAnsi="Times New Roman" w:hint="eastAsia"/>
          <w:sz w:val="24"/>
          <w:szCs w:val="24"/>
        </w:rPr>
        <w:t xml:space="preserve">re </w:t>
      </w:r>
      <w:r w:rsidR="009F2497" w:rsidRPr="00741519">
        <w:rPr>
          <w:rFonts w:ascii="Times New Roman" w:hAnsi="Times New Roman"/>
          <w:sz w:val="24"/>
          <w:szCs w:val="24"/>
        </w:rPr>
        <w:t xml:space="preserve">fairly robust among </w:t>
      </w:r>
      <w:r w:rsidR="009F2497" w:rsidRPr="00741519">
        <w:rPr>
          <w:rFonts w:ascii="Times New Roman" w:hAnsi="Times New Roman" w:hint="eastAsia"/>
          <w:sz w:val="24"/>
          <w:szCs w:val="24"/>
        </w:rPr>
        <w:t>alternative</w:t>
      </w:r>
      <w:r w:rsidR="009F2497" w:rsidRPr="00741519">
        <w:rPr>
          <w:rFonts w:ascii="Times New Roman" w:hAnsi="Times New Roman"/>
          <w:sz w:val="24"/>
          <w:szCs w:val="24"/>
        </w:rPr>
        <w:t xml:space="preserve"> specifications</w:t>
      </w:r>
      <w:r w:rsidR="009F2497">
        <w:rPr>
          <w:rFonts w:ascii="Times New Roman" w:hAnsi="Times New Roman" w:hint="eastAsia"/>
          <w:sz w:val="24"/>
          <w:szCs w:val="24"/>
        </w:rPr>
        <w:t xml:space="preserve">. </w:t>
      </w:r>
    </w:p>
    <w:p w:rsidR="00984411" w:rsidRDefault="00C762A5" w:rsidP="00984411">
      <w:pPr>
        <w:spacing w:after="240" w:line="360" w:lineRule="auto"/>
        <w:rPr>
          <w:rFonts w:ascii="Times New Roman" w:hAnsi="Times New Roman"/>
          <w:sz w:val="24"/>
          <w:szCs w:val="24"/>
        </w:rPr>
      </w:pPr>
      <w:r w:rsidRPr="00741519">
        <w:rPr>
          <w:rFonts w:ascii="Times New Roman" w:hAnsi="Times New Roman"/>
          <w:sz w:val="24"/>
          <w:szCs w:val="24"/>
        </w:rPr>
        <w:t>As Figure 1 shows,</w:t>
      </w:r>
      <w:r w:rsidR="009672EE">
        <w:rPr>
          <w:rFonts w:ascii="Times New Roman" w:hAnsi="Times New Roman" w:hint="eastAsia"/>
          <w:sz w:val="24"/>
          <w:szCs w:val="24"/>
        </w:rPr>
        <w:t xml:space="preserve"> the effect of current stock return of New York on Shanghai steadily increases after the 1997 Asian crisis and turns significantly and persistently positive after 2002 when China entered WTO. For New York, it is also the case that the effect of current return of Shanghai becomes significantly positive and increasing after 2002. The upward trend has been disturbed during the recent financial crisis, but reaches the level of about 0.4-0.5 in 2010 for both </w:t>
      </w:r>
      <w:r w:rsidR="009672EE">
        <w:rPr>
          <w:rFonts w:ascii="Times New Roman" w:hAnsi="Times New Roman" w:hint="eastAsia"/>
          <w:sz w:val="24"/>
          <w:szCs w:val="24"/>
        </w:rPr>
        <w:lastRenderedPageBreak/>
        <w:t xml:space="preserve">markets. </w:t>
      </w:r>
      <w:r w:rsidR="00984411">
        <w:rPr>
          <w:rFonts w:ascii="Times New Roman" w:hAnsi="Times New Roman" w:hint="eastAsia"/>
          <w:sz w:val="24"/>
          <w:szCs w:val="24"/>
        </w:rPr>
        <w:t>China</w:t>
      </w:r>
      <w:r w:rsidR="00984411">
        <w:rPr>
          <w:rFonts w:ascii="Times New Roman" w:hAnsi="Times New Roman"/>
          <w:sz w:val="24"/>
          <w:szCs w:val="24"/>
        </w:rPr>
        <w:t>’</w:t>
      </w:r>
      <w:r w:rsidR="00984411">
        <w:rPr>
          <w:rFonts w:ascii="Times New Roman" w:hAnsi="Times New Roman" w:hint="eastAsia"/>
          <w:sz w:val="24"/>
          <w:szCs w:val="24"/>
        </w:rPr>
        <w:t>s stock market has become more and more integrated to the world market in the past twenty years.</w:t>
      </w:r>
      <w:r w:rsidR="00004A1E">
        <w:rPr>
          <w:rFonts w:ascii="Times New Roman" w:hAnsi="Times New Roman"/>
          <w:sz w:val="24"/>
          <w:szCs w:val="24"/>
        </w:rPr>
        <w:t xml:space="preserve"> </w:t>
      </w:r>
      <w:r w:rsidR="00004A1E">
        <w:rPr>
          <w:rFonts w:ascii="Times New Roman" w:hAnsi="Times New Roman" w:hint="eastAsia"/>
          <w:sz w:val="24"/>
          <w:szCs w:val="24"/>
        </w:rPr>
        <w:t>Our results</w:t>
      </w:r>
      <w:r w:rsidR="00004A1E">
        <w:rPr>
          <w:rFonts w:ascii="Times New Roman" w:hAnsi="Times New Roman"/>
          <w:sz w:val="24"/>
          <w:szCs w:val="24"/>
        </w:rPr>
        <w:t xml:space="preserve"> provide measures of this integration. </w:t>
      </w:r>
      <w:r w:rsidR="00004A1E">
        <w:rPr>
          <w:rFonts w:ascii="Times New Roman" w:hAnsi="Times New Roman" w:hint="eastAsia"/>
          <w:sz w:val="24"/>
          <w:szCs w:val="24"/>
        </w:rPr>
        <w:t xml:space="preserve"> </w:t>
      </w:r>
    </w:p>
    <w:p w:rsidR="00D70E36" w:rsidRDefault="00C762A5" w:rsidP="00D70E36">
      <w:pPr>
        <w:spacing w:after="240" w:line="360" w:lineRule="auto"/>
        <w:rPr>
          <w:rFonts w:ascii="Times New Roman" w:hAnsi="Times New Roman"/>
          <w:sz w:val="24"/>
          <w:szCs w:val="24"/>
        </w:rPr>
      </w:pPr>
      <w:r w:rsidRPr="00741519">
        <w:rPr>
          <w:rFonts w:ascii="Times New Roman" w:hAnsi="Times New Roman"/>
          <w:sz w:val="24"/>
          <w:szCs w:val="24"/>
        </w:rPr>
        <w:t xml:space="preserve">It remains the task of future research to build models to explain the </w:t>
      </w:r>
      <w:r w:rsidR="00A246A0">
        <w:rPr>
          <w:rFonts w:ascii="Times New Roman" w:hAnsi="Times New Roman"/>
          <w:sz w:val="24"/>
          <w:szCs w:val="24"/>
        </w:rPr>
        <w:t xml:space="preserve">process of economic </w:t>
      </w:r>
      <w:r w:rsidRPr="00741519">
        <w:rPr>
          <w:rFonts w:ascii="Times New Roman" w:hAnsi="Times New Roman"/>
          <w:sz w:val="24"/>
          <w:szCs w:val="24"/>
        </w:rPr>
        <w:t>globalization itself with China and the US playing important roles.</w:t>
      </w:r>
      <w:r w:rsidR="00D70E36">
        <w:rPr>
          <w:rFonts w:ascii="Times New Roman" w:hAnsi="Times New Roman" w:hint="eastAsia"/>
          <w:sz w:val="24"/>
          <w:szCs w:val="24"/>
        </w:rPr>
        <w:t xml:space="preserve"> </w:t>
      </w:r>
    </w:p>
    <w:p w:rsidR="00AB0CD9" w:rsidRDefault="00AB0CD9" w:rsidP="00D70E36">
      <w:pPr>
        <w:spacing w:after="240" w:line="360" w:lineRule="auto"/>
        <w:rPr>
          <w:rFonts w:ascii="Times New Roman" w:hAnsi="Times New Roman"/>
          <w:sz w:val="24"/>
          <w:szCs w:val="24"/>
        </w:rPr>
      </w:pPr>
    </w:p>
    <w:p w:rsidR="00C762A5" w:rsidRPr="00AB0CD9" w:rsidRDefault="00AB0CD9" w:rsidP="00760A8B">
      <w:pPr>
        <w:spacing w:beforeLines="50" w:afterLines="50" w:line="360" w:lineRule="auto"/>
        <w:rPr>
          <w:rFonts w:ascii="Times New Roman" w:hAnsi="Times New Roman"/>
          <w:b/>
          <w:sz w:val="24"/>
          <w:szCs w:val="24"/>
        </w:rPr>
      </w:pPr>
      <w:r w:rsidRPr="00AB0CD9">
        <w:rPr>
          <w:rFonts w:ascii="Times New Roman" w:hAnsi="Times New Roman" w:hint="eastAsia"/>
          <w:b/>
          <w:sz w:val="24"/>
          <w:szCs w:val="24"/>
        </w:rPr>
        <w:t>Acknowledgements</w:t>
      </w:r>
    </w:p>
    <w:p w:rsidR="00AB0CD9" w:rsidRPr="00D70E36" w:rsidRDefault="00072A4C" w:rsidP="00AB0CD9">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Gregory Chow acknowledges financial support from the Gregory C Chow Econometric Research Program of Princeton University. </w:t>
      </w:r>
      <w:r w:rsidR="00AB0CD9" w:rsidRPr="00AB0CD9">
        <w:rPr>
          <w:rFonts w:ascii="Times New Roman" w:hAnsi="Times New Roman"/>
          <w:sz w:val="24"/>
          <w:szCs w:val="24"/>
        </w:rPr>
        <w:t>Lin</w:t>
      </w:r>
      <w:r w:rsidR="00AB0CD9">
        <w:rPr>
          <w:rFonts w:ascii="Times New Roman" w:hAnsi="Times New Roman" w:hint="eastAsia"/>
          <w:sz w:val="24"/>
          <w:szCs w:val="24"/>
        </w:rPr>
        <w:t>lin Niu</w:t>
      </w:r>
      <w:r w:rsidR="00AB0CD9" w:rsidRPr="00AB0CD9">
        <w:rPr>
          <w:rFonts w:ascii="Times New Roman" w:hAnsi="Times New Roman"/>
          <w:sz w:val="24"/>
          <w:szCs w:val="24"/>
        </w:rPr>
        <w:t xml:space="preserve"> acknowledges the support from</w:t>
      </w:r>
      <w:r w:rsidR="00AB0CD9">
        <w:rPr>
          <w:rFonts w:ascii="Times New Roman" w:hAnsi="Times New Roman" w:hint="eastAsia"/>
          <w:sz w:val="24"/>
          <w:szCs w:val="24"/>
        </w:rPr>
        <w:t xml:space="preserve"> </w:t>
      </w:r>
      <w:r w:rsidR="00AB0CD9" w:rsidRPr="00AB0CD9">
        <w:rPr>
          <w:rFonts w:ascii="Times New Roman" w:hAnsi="Times New Roman"/>
          <w:sz w:val="24"/>
          <w:szCs w:val="24"/>
        </w:rPr>
        <w:t>the National Natural Science</w:t>
      </w:r>
      <w:r w:rsidR="00AB0CD9">
        <w:rPr>
          <w:rFonts w:ascii="Times New Roman" w:hAnsi="Times New Roman" w:hint="eastAsia"/>
          <w:sz w:val="24"/>
          <w:szCs w:val="24"/>
        </w:rPr>
        <w:t xml:space="preserve"> </w:t>
      </w:r>
      <w:r w:rsidR="00AB0CD9">
        <w:rPr>
          <w:rFonts w:ascii="Times New Roman" w:hAnsi="Times New Roman"/>
          <w:sz w:val="24"/>
          <w:szCs w:val="24"/>
        </w:rPr>
        <w:t>Foundation of China (Grant N</w:t>
      </w:r>
      <w:r w:rsidR="00AB0CD9">
        <w:rPr>
          <w:rFonts w:ascii="Times New Roman" w:hAnsi="Times New Roman" w:hint="eastAsia"/>
          <w:sz w:val="24"/>
          <w:szCs w:val="24"/>
        </w:rPr>
        <w:t>o</w:t>
      </w:r>
      <w:r w:rsidR="00AB0CD9" w:rsidRPr="00AB0CD9">
        <w:rPr>
          <w:rFonts w:ascii="Times New Roman" w:hAnsi="Times New Roman"/>
          <w:sz w:val="24"/>
          <w:szCs w:val="24"/>
        </w:rPr>
        <w:t>. 70903053)</w:t>
      </w:r>
      <w:r w:rsidR="00AB0CD9">
        <w:rPr>
          <w:rFonts w:ascii="Times New Roman" w:hAnsi="Times New Roman" w:hint="eastAsia"/>
          <w:sz w:val="24"/>
          <w:szCs w:val="24"/>
        </w:rPr>
        <w:t>.</w:t>
      </w:r>
    </w:p>
    <w:p w:rsidR="00C65BF8" w:rsidRDefault="00C65BF8">
      <w:pPr>
        <w:spacing w:after="0" w:line="240" w:lineRule="auto"/>
        <w:rPr>
          <w:rFonts w:ascii="Times New Roman" w:hAnsi="Times New Roman"/>
          <w:b/>
          <w:sz w:val="24"/>
          <w:szCs w:val="24"/>
        </w:rPr>
      </w:pPr>
    </w:p>
    <w:p w:rsidR="00AB0CD9" w:rsidRDefault="00AB0CD9">
      <w:pPr>
        <w:spacing w:after="0" w:line="240" w:lineRule="auto"/>
        <w:rPr>
          <w:rFonts w:ascii="Times New Roman" w:hAnsi="Times New Roman"/>
          <w:b/>
          <w:sz w:val="24"/>
          <w:szCs w:val="24"/>
        </w:rPr>
      </w:pPr>
    </w:p>
    <w:p w:rsidR="00C762A5" w:rsidRPr="000C1FBE" w:rsidRDefault="00C762A5" w:rsidP="00C762A5">
      <w:pPr>
        <w:rPr>
          <w:rFonts w:ascii="Times New Roman" w:hAnsi="Times New Roman"/>
          <w:b/>
          <w:sz w:val="24"/>
          <w:szCs w:val="24"/>
        </w:rPr>
      </w:pPr>
      <w:r w:rsidRPr="000C1FBE">
        <w:rPr>
          <w:rFonts w:ascii="Times New Roman" w:hAnsi="Times New Roman"/>
          <w:b/>
          <w:sz w:val="24"/>
          <w:szCs w:val="24"/>
        </w:rPr>
        <w:t>References</w:t>
      </w:r>
    </w:p>
    <w:p w:rsidR="00072A4C" w:rsidRPr="000C1FBE" w:rsidRDefault="00072A4C" w:rsidP="00072A4C">
      <w:pPr>
        <w:rPr>
          <w:rFonts w:ascii="Times New Roman" w:hAnsi="Times New Roman"/>
          <w:sz w:val="24"/>
          <w:szCs w:val="24"/>
        </w:rPr>
      </w:pPr>
      <w:r w:rsidRPr="000C1FBE">
        <w:rPr>
          <w:rFonts w:ascii="Times New Roman" w:hAnsi="Times New Roman"/>
          <w:sz w:val="24"/>
          <w:szCs w:val="24"/>
        </w:rPr>
        <w:t xml:space="preserve">Cheng, H. and J. Glascock, 2005. Dynamic linkages between the greater china economic area stock markets -- Mainland China, Hong Kong, and Taiwan. </w:t>
      </w:r>
      <w:r w:rsidRPr="000C1FBE">
        <w:rPr>
          <w:rFonts w:ascii="Times New Roman" w:hAnsi="Times New Roman"/>
          <w:i/>
          <w:sz w:val="24"/>
          <w:szCs w:val="24"/>
        </w:rPr>
        <w:t>Review of Quantitative Finance and Accounting</w:t>
      </w:r>
      <w:r w:rsidRPr="000C1FBE">
        <w:rPr>
          <w:rFonts w:ascii="Times New Roman" w:hAnsi="Times New Roman"/>
          <w:sz w:val="24"/>
          <w:szCs w:val="24"/>
        </w:rPr>
        <w:t>, 24(4):343–357.</w:t>
      </w:r>
    </w:p>
    <w:p w:rsidR="00072A4C" w:rsidRPr="000C1FBE" w:rsidRDefault="00072A4C" w:rsidP="00072A4C">
      <w:pPr>
        <w:rPr>
          <w:rFonts w:ascii="Times New Roman" w:hAnsi="Times New Roman"/>
          <w:sz w:val="24"/>
          <w:szCs w:val="24"/>
        </w:rPr>
      </w:pPr>
      <w:r w:rsidRPr="000C1FBE">
        <w:rPr>
          <w:rFonts w:ascii="Times New Roman" w:hAnsi="Times New Roman"/>
          <w:sz w:val="24"/>
          <w:szCs w:val="24"/>
        </w:rPr>
        <w:t xml:space="preserve">Chow G. C. and C.C. Lawler, 2003. A time series analysis of Shanghai and New York stock price indices. </w:t>
      </w:r>
      <w:r w:rsidRPr="000C1FBE">
        <w:rPr>
          <w:rFonts w:ascii="Times New Roman" w:hAnsi="Times New Roman"/>
          <w:i/>
          <w:sz w:val="24"/>
          <w:szCs w:val="24"/>
        </w:rPr>
        <w:t>Annals of Economics and Finance</w:t>
      </w:r>
      <w:r w:rsidRPr="000C1FBE">
        <w:rPr>
          <w:rFonts w:ascii="Times New Roman" w:hAnsi="Times New Roman"/>
          <w:sz w:val="24"/>
          <w:szCs w:val="24"/>
        </w:rPr>
        <w:t>, 4:17–35.</w:t>
      </w:r>
    </w:p>
    <w:p w:rsidR="00E119BE" w:rsidRPr="000C1FBE" w:rsidRDefault="00E119BE" w:rsidP="00E119BE">
      <w:pPr>
        <w:rPr>
          <w:rFonts w:ascii="Times New Roman" w:hAnsi="Times New Roman"/>
          <w:sz w:val="24"/>
          <w:szCs w:val="24"/>
        </w:rPr>
      </w:pPr>
      <w:r w:rsidRPr="000C1FBE">
        <w:rPr>
          <w:rFonts w:ascii="Times New Roman" w:hAnsi="Times New Roman"/>
          <w:sz w:val="24"/>
          <w:szCs w:val="24"/>
        </w:rPr>
        <w:t>G</w:t>
      </w:r>
      <w:r w:rsidR="00217D09" w:rsidRPr="000C1FBE">
        <w:rPr>
          <w:rFonts w:ascii="Times New Roman" w:hAnsi="Times New Roman"/>
          <w:sz w:val="24"/>
          <w:szCs w:val="24"/>
        </w:rPr>
        <w:t>hosh, A.</w:t>
      </w:r>
      <w:r w:rsidRPr="000C1FBE">
        <w:rPr>
          <w:rFonts w:ascii="Times New Roman" w:hAnsi="Times New Roman"/>
          <w:sz w:val="24"/>
          <w:szCs w:val="24"/>
        </w:rPr>
        <w:t xml:space="preserve">, </w:t>
      </w:r>
      <w:r w:rsidR="00217D09" w:rsidRPr="000C1FBE">
        <w:rPr>
          <w:rFonts w:ascii="Times New Roman" w:hAnsi="Times New Roman"/>
          <w:sz w:val="24"/>
          <w:szCs w:val="24"/>
        </w:rPr>
        <w:t xml:space="preserve">R. </w:t>
      </w:r>
      <w:r w:rsidRPr="000C1FBE">
        <w:rPr>
          <w:rFonts w:ascii="Times New Roman" w:hAnsi="Times New Roman"/>
          <w:sz w:val="24"/>
          <w:szCs w:val="24"/>
        </w:rPr>
        <w:t>S</w:t>
      </w:r>
      <w:r w:rsidR="00217D09" w:rsidRPr="000C1FBE">
        <w:rPr>
          <w:rFonts w:ascii="Times New Roman" w:hAnsi="Times New Roman"/>
          <w:sz w:val="24"/>
          <w:szCs w:val="24"/>
        </w:rPr>
        <w:t xml:space="preserve">aidi and K. Johnson, </w:t>
      </w:r>
      <w:r w:rsidRPr="000C1FBE">
        <w:rPr>
          <w:rFonts w:ascii="Times New Roman" w:hAnsi="Times New Roman"/>
          <w:sz w:val="24"/>
          <w:szCs w:val="24"/>
        </w:rPr>
        <w:t xml:space="preserve">1999. Who Moves the Asia-Pacific Stock Markets -US or Japan? Empirical Evidence Based on the Theory of Cointegration. </w:t>
      </w:r>
      <w:r w:rsidRPr="000C1FBE">
        <w:rPr>
          <w:rFonts w:ascii="Times New Roman" w:hAnsi="Times New Roman"/>
          <w:i/>
          <w:sz w:val="24"/>
          <w:szCs w:val="24"/>
        </w:rPr>
        <w:t>Financial review</w:t>
      </w:r>
      <w:r w:rsidRPr="000C1FBE">
        <w:rPr>
          <w:rFonts w:ascii="Times New Roman" w:hAnsi="Times New Roman"/>
          <w:sz w:val="24"/>
          <w:szCs w:val="24"/>
        </w:rPr>
        <w:t>, 34(1):159–169.</w:t>
      </w:r>
    </w:p>
    <w:p w:rsidR="00E119BE" w:rsidRPr="000C1FBE" w:rsidRDefault="00E119BE" w:rsidP="00E119BE">
      <w:pPr>
        <w:rPr>
          <w:rFonts w:ascii="Times New Roman" w:hAnsi="Times New Roman"/>
          <w:sz w:val="24"/>
          <w:szCs w:val="24"/>
        </w:rPr>
      </w:pPr>
      <w:r w:rsidRPr="000C1FBE">
        <w:rPr>
          <w:rFonts w:ascii="Times New Roman" w:hAnsi="Times New Roman"/>
          <w:sz w:val="24"/>
          <w:szCs w:val="24"/>
        </w:rPr>
        <w:t>G</w:t>
      </w:r>
      <w:r w:rsidR="00217D09" w:rsidRPr="000C1FBE">
        <w:rPr>
          <w:rFonts w:ascii="Times New Roman" w:hAnsi="Times New Roman"/>
          <w:sz w:val="24"/>
          <w:szCs w:val="24"/>
        </w:rPr>
        <w:t>roenewold, N., S. Tang and Y. Wu,</w:t>
      </w:r>
      <w:r w:rsidRPr="000C1FBE">
        <w:rPr>
          <w:rFonts w:ascii="Times New Roman" w:hAnsi="Times New Roman"/>
          <w:sz w:val="24"/>
          <w:szCs w:val="24"/>
        </w:rPr>
        <w:t xml:space="preserve"> 2004. The dynamic interrelationships between the greater China share markets. </w:t>
      </w:r>
      <w:r w:rsidRPr="000C1FBE">
        <w:rPr>
          <w:rFonts w:ascii="Times New Roman" w:hAnsi="Times New Roman"/>
          <w:i/>
          <w:sz w:val="24"/>
          <w:szCs w:val="24"/>
        </w:rPr>
        <w:t>China Economic Review</w:t>
      </w:r>
      <w:r w:rsidRPr="000C1FBE">
        <w:rPr>
          <w:rFonts w:ascii="Times New Roman" w:hAnsi="Times New Roman"/>
          <w:sz w:val="24"/>
          <w:szCs w:val="24"/>
        </w:rPr>
        <w:t>, 15(1):45–62.</w:t>
      </w:r>
    </w:p>
    <w:p w:rsidR="00E119BE" w:rsidRPr="000C1FBE" w:rsidRDefault="00E119BE" w:rsidP="00E119BE">
      <w:pPr>
        <w:rPr>
          <w:rFonts w:ascii="Times New Roman" w:hAnsi="Times New Roman"/>
          <w:sz w:val="24"/>
          <w:szCs w:val="24"/>
        </w:rPr>
      </w:pPr>
      <w:r w:rsidRPr="000C1FBE">
        <w:rPr>
          <w:rFonts w:ascii="Times New Roman" w:hAnsi="Times New Roman"/>
          <w:sz w:val="24"/>
          <w:szCs w:val="24"/>
        </w:rPr>
        <w:t>L</w:t>
      </w:r>
      <w:r w:rsidR="00217D09" w:rsidRPr="000C1FBE">
        <w:rPr>
          <w:rFonts w:ascii="Times New Roman" w:hAnsi="Times New Roman"/>
          <w:sz w:val="24"/>
          <w:szCs w:val="24"/>
        </w:rPr>
        <w:t>i, H</w:t>
      </w:r>
      <w:r w:rsidRPr="000C1FBE">
        <w:rPr>
          <w:rFonts w:ascii="Times New Roman" w:hAnsi="Times New Roman"/>
          <w:sz w:val="24"/>
          <w:szCs w:val="24"/>
        </w:rPr>
        <w:t>.</w:t>
      </w:r>
      <w:r w:rsidR="00217D09" w:rsidRPr="000C1FBE">
        <w:rPr>
          <w:rFonts w:ascii="Times New Roman" w:hAnsi="Times New Roman"/>
          <w:sz w:val="24"/>
          <w:szCs w:val="24"/>
        </w:rPr>
        <w:t>,</w:t>
      </w:r>
      <w:r w:rsidRPr="000C1FBE">
        <w:rPr>
          <w:rFonts w:ascii="Times New Roman" w:hAnsi="Times New Roman"/>
          <w:sz w:val="24"/>
          <w:szCs w:val="24"/>
        </w:rPr>
        <w:t xml:space="preserve"> 2007. International linkages of the Chinese stock exchanges: a multivariate GARCH analysis. </w:t>
      </w:r>
      <w:r w:rsidRPr="000C1FBE">
        <w:rPr>
          <w:rFonts w:ascii="Times New Roman" w:hAnsi="Times New Roman"/>
          <w:i/>
          <w:sz w:val="24"/>
          <w:szCs w:val="24"/>
        </w:rPr>
        <w:t>Applied Financial Economics</w:t>
      </w:r>
      <w:r w:rsidRPr="000C1FBE">
        <w:rPr>
          <w:rFonts w:ascii="Times New Roman" w:hAnsi="Times New Roman"/>
          <w:sz w:val="24"/>
          <w:szCs w:val="24"/>
        </w:rPr>
        <w:t>, 17:285–297.</w:t>
      </w:r>
    </w:p>
    <w:p w:rsidR="00E119BE" w:rsidRPr="000C1FBE" w:rsidRDefault="00E119BE" w:rsidP="00E119BE">
      <w:pPr>
        <w:rPr>
          <w:rFonts w:ascii="Times New Roman" w:hAnsi="Times New Roman"/>
          <w:sz w:val="24"/>
          <w:szCs w:val="24"/>
        </w:rPr>
      </w:pPr>
      <w:r w:rsidRPr="000C1FBE">
        <w:rPr>
          <w:rFonts w:ascii="Times New Roman" w:hAnsi="Times New Roman"/>
          <w:sz w:val="24"/>
          <w:szCs w:val="24"/>
        </w:rPr>
        <w:t>Z</w:t>
      </w:r>
      <w:r w:rsidR="00217D09" w:rsidRPr="000C1FBE">
        <w:rPr>
          <w:rFonts w:ascii="Times New Roman" w:hAnsi="Times New Roman"/>
          <w:sz w:val="24"/>
          <w:szCs w:val="24"/>
        </w:rPr>
        <w:t>hang, S., I. Paya and D. Peel,</w:t>
      </w:r>
      <w:r w:rsidRPr="000C1FBE">
        <w:rPr>
          <w:rFonts w:ascii="Times New Roman" w:hAnsi="Times New Roman"/>
          <w:sz w:val="24"/>
          <w:szCs w:val="24"/>
        </w:rPr>
        <w:t xml:space="preserve"> 2009. Linkages between Shanghai and Hong Kong stock indices. </w:t>
      </w:r>
      <w:r w:rsidRPr="000C1FBE">
        <w:rPr>
          <w:rFonts w:ascii="Times New Roman" w:hAnsi="Times New Roman"/>
          <w:i/>
          <w:sz w:val="24"/>
          <w:szCs w:val="24"/>
        </w:rPr>
        <w:t>Applied Financial Economics</w:t>
      </w:r>
      <w:r w:rsidRPr="000C1FBE">
        <w:rPr>
          <w:rFonts w:ascii="Times New Roman" w:hAnsi="Times New Roman"/>
          <w:sz w:val="24"/>
          <w:szCs w:val="24"/>
        </w:rPr>
        <w:t>, 19(23):1847–1857.</w:t>
      </w:r>
    </w:p>
    <w:p w:rsidR="00072A4C" w:rsidRPr="000C1FBE" w:rsidRDefault="00072A4C" w:rsidP="00072A4C">
      <w:pPr>
        <w:rPr>
          <w:rFonts w:ascii="Times New Roman" w:hAnsi="Times New Roman"/>
          <w:sz w:val="24"/>
          <w:szCs w:val="24"/>
        </w:rPr>
      </w:pPr>
      <w:r w:rsidRPr="000C1FBE">
        <w:rPr>
          <w:rFonts w:ascii="Times New Roman" w:hAnsi="Times New Roman"/>
          <w:sz w:val="24"/>
          <w:szCs w:val="24"/>
        </w:rPr>
        <w:t>Zhu, H., Z. Lu and S. Wang, 2004. Causal linkages among Shanghai, Shenzhen, and Hong Kong stock markets.</w:t>
      </w:r>
      <w:r w:rsidRPr="000C1FBE">
        <w:rPr>
          <w:rFonts w:ascii="Times New Roman" w:hAnsi="Times New Roman"/>
          <w:i/>
          <w:sz w:val="24"/>
          <w:szCs w:val="24"/>
        </w:rPr>
        <w:t xml:space="preserve"> International Journal of Theoretical and Applied Finance</w:t>
      </w:r>
      <w:r w:rsidRPr="000C1FBE">
        <w:rPr>
          <w:rFonts w:ascii="Times New Roman" w:hAnsi="Times New Roman"/>
          <w:sz w:val="24"/>
          <w:szCs w:val="24"/>
        </w:rPr>
        <w:t>, 7(2):135–149.</w:t>
      </w:r>
    </w:p>
    <w:p w:rsidR="00072A4C" w:rsidRDefault="00072A4C" w:rsidP="00E119BE"/>
    <w:p w:rsidR="00AB0CD9" w:rsidRDefault="00AB0CD9" w:rsidP="00E119BE"/>
    <w:p w:rsidR="00AB0CD9" w:rsidRPr="00CE4EDB" w:rsidRDefault="00AB0CD9" w:rsidP="00E119BE"/>
    <w:sectPr w:rsidR="00AB0CD9" w:rsidRPr="00CE4EDB" w:rsidSect="00FD7866">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34" w:rsidRDefault="00CF1434" w:rsidP="0039358A">
      <w:pPr>
        <w:spacing w:after="0" w:line="240" w:lineRule="auto"/>
      </w:pPr>
      <w:r>
        <w:separator/>
      </w:r>
    </w:p>
  </w:endnote>
  <w:endnote w:type="continuationSeparator" w:id="0">
    <w:p w:rsidR="00CF1434" w:rsidRDefault="00CF1434" w:rsidP="00393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MCFAG+TimesNewRoman">
    <w:altName w:val="Times New Roman"/>
    <w:panose1 w:val="00000000000000000000"/>
    <w:charset w:val="86"/>
    <w:family w:val="roman"/>
    <w:notTrueType/>
    <w:pitch w:val="default"/>
    <w:sig w:usb0="00000003" w:usb1="080E0000" w:usb2="00000010" w:usb3="00000000" w:csb0="0004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BE1" w:rsidRDefault="00242AA5">
    <w:pPr>
      <w:pStyle w:val="Footer"/>
      <w:jc w:val="center"/>
    </w:pPr>
    <w:fldSimple w:instr=" PAGE   \* MERGEFORMAT ">
      <w:r w:rsidR="00760A8B" w:rsidRPr="00760A8B">
        <w:rPr>
          <w:noProof/>
          <w:lang w:val="zh-CN"/>
        </w:rPr>
        <w:t>1</w:t>
      </w:r>
    </w:fldSimple>
  </w:p>
  <w:p w:rsidR="00715BE1" w:rsidRDefault="00715B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34" w:rsidRDefault="00CF1434" w:rsidP="0039358A">
      <w:pPr>
        <w:spacing w:after="0" w:line="240" w:lineRule="auto"/>
      </w:pPr>
      <w:r>
        <w:separator/>
      </w:r>
    </w:p>
  </w:footnote>
  <w:footnote w:type="continuationSeparator" w:id="0">
    <w:p w:rsidR="00CF1434" w:rsidRDefault="00CF1434" w:rsidP="00393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545C7"/>
    <w:multiLevelType w:val="hybridMultilevel"/>
    <w:tmpl w:val="1E5E61C0"/>
    <w:lvl w:ilvl="0" w:tplc="AF40A8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833FCC"/>
    <w:multiLevelType w:val="hybridMultilevel"/>
    <w:tmpl w:val="B9AC80C0"/>
    <w:lvl w:ilvl="0" w:tplc="784423F4">
      <w:start w:val="1"/>
      <w:numFmt w:val="decimal"/>
      <w:lvlText w:val="%1."/>
      <w:lvlJc w:val="left"/>
      <w:pPr>
        <w:ind w:left="360" w:hanging="360"/>
      </w:pPr>
      <w:rPr>
        <w:rFonts w:ascii="Arial" w:hAnsi="Arial" w:cs="Arial" w:hint="default"/>
        <w:b w:val="0"/>
        <w:sz w:val="2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62A5"/>
    <w:rsid w:val="00004A1E"/>
    <w:rsid w:val="00005E6A"/>
    <w:rsid w:val="00013787"/>
    <w:rsid w:val="0002135E"/>
    <w:rsid w:val="00021DF8"/>
    <w:rsid w:val="00036C06"/>
    <w:rsid w:val="0004128E"/>
    <w:rsid w:val="0006302B"/>
    <w:rsid w:val="000643A7"/>
    <w:rsid w:val="000675D6"/>
    <w:rsid w:val="00072A4C"/>
    <w:rsid w:val="00080B67"/>
    <w:rsid w:val="000A0CD7"/>
    <w:rsid w:val="000C1FBE"/>
    <w:rsid w:val="000E13FE"/>
    <w:rsid w:val="000E6F30"/>
    <w:rsid w:val="000F2B3C"/>
    <w:rsid w:val="00123E54"/>
    <w:rsid w:val="00124717"/>
    <w:rsid w:val="00161DE7"/>
    <w:rsid w:val="001B75A1"/>
    <w:rsid w:val="001E06F5"/>
    <w:rsid w:val="001F0E24"/>
    <w:rsid w:val="001F63A2"/>
    <w:rsid w:val="002071FB"/>
    <w:rsid w:val="0020759C"/>
    <w:rsid w:val="00211261"/>
    <w:rsid w:val="00217D09"/>
    <w:rsid w:val="00222B09"/>
    <w:rsid w:val="002327A2"/>
    <w:rsid w:val="00242AA5"/>
    <w:rsid w:val="002460C6"/>
    <w:rsid w:val="00265C24"/>
    <w:rsid w:val="00283A20"/>
    <w:rsid w:val="002B1A83"/>
    <w:rsid w:val="002C6691"/>
    <w:rsid w:val="002D02C0"/>
    <w:rsid w:val="002E639A"/>
    <w:rsid w:val="002F5050"/>
    <w:rsid w:val="00316BD6"/>
    <w:rsid w:val="003324DE"/>
    <w:rsid w:val="00343254"/>
    <w:rsid w:val="003632F0"/>
    <w:rsid w:val="00371974"/>
    <w:rsid w:val="003859BC"/>
    <w:rsid w:val="0039358A"/>
    <w:rsid w:val="0039785A"/>
    <w:rsid w:val="003B0300"/>
    <w:rsid w:val="003B232E"/>
    <w:rsid w:val="003C1361"/>
    <w:rsid w:val="003C6429"/>
    <w:rsid w:val="003E6B86"/>
    <w:rsid w:val="0041367F"/>
    <w:rsid w:val="00414998"/>
    <w:rsid w:val="004471D5"/>
    <w:rsid w:val="00455A1F"/>
    <w:rsid w:val="00467443"/>
    <w:rsid w:val="004735EC"/>
    <w:rsid w:val="004840F7"/>
    <w:rsid w:val="004914AA"/>
    <w:rsid w:val="004A552C"/>
    <w:rsid w:val="004C2E64"/>
    <w:rsid w:val="004D5184"/>
    <w:rsid w:val="004E60A1"/>
    <w:rsid w:val="00505827"/>
    <w:rsid w:val="005103CD"/>
    <w:rsid w:val="00530682"/>
    <w:rsid w:val="00530F1D"/>
    <w:rsid w:val="005362D9"/>
    <w:rsid w:val="00537AEC"/>
    <w:rsid w:val="0055135C"/>
    <w:rsid w:val="00562991"/>
    <w:rsid w:val="005722A7"/>
    <w:rsid w:val="00586888"/>
    <w:rsid w:val="005B1E9F"/>
    <w:rsid w:val="005F1E68"/>
    <w:rsid w:val="00614758"/>
    <w:rsid w:val="00614B19"/>
    <w:rsid w:val="006324FC"/>
    <w:rsid w:val="00633602"/>
    <w:rsid w:val="00640439"/>
    <w:rsid w:val="00654BEC"/>
    <w:rsid w:val="00680C34"/>
    <w:rsid w:val="00681695"/>
    <w:rsid w:val="0068410A"/>
    <w:rsid w:val="006971BF"/>
    <w:rsid w:val="006A772F"/>
    <w:rsid w:val="006B5B57"/>
    <w:rsid w:val="006C4EA4"/>
    <w:rsid w:val="006E44A9"/>
    <w:rsid w:val="006E4612"/>
    <w:rsid w:val="006F5DC1"/>
    <w:rsid w:val="00706C7C"/>
    <w:rsid w:val="00710AA3"/>
    <w:rsid w:val="00715BE1"/>
    <w:rsid w:val="00721128"/>
    <w:rsid w:val="0073622A"/>
    <w:rsid w:val="00740F01"/>
    <w:rsid w:val="00741519"/>
    <w:rsid w:val="00760A8B"/>
    <w:rsid w:val="0078445F"/>
    <w:rsid w:val="00785772"/>
    <w:rsid w:val="00796B5A"/>
    <w:rsid w:val="007D0441"/>
    <w:rsid w:val="007D6D83"/>
    <w:rsid w:val="00800D96"/>
    <w:rsid w:val="008046D5"/>
    <w:rsid w:val="008059CD"/>
    <w:rsid w:val="008137D3"/>
    <w:rsid w:val="0081383A"/>
    <w:rsid w:val="00826ED0"/>
    <w:rsid w:val="00837E8C"/>
    <w:rsid w:val="00842E1F"/>
    <w:rsid w:val="0084725E"/>
    <w:rsid w:val="00866282"/>
    <w:rsid w:val="00870300"/>
    <w:rsid w:val="00880309"/>
    <w:rsid w:val="00890829"/>
    <w:rsid w:val="00894092"/>
    <w:rsid w:val="008B071A"/>
    <w:rsid w:val="008B073A"/>
    <w:rsid w:val="008B3DDE"/>
    <w:rsid w:val="008D4E91"/>
    <w:rsid w:val="008D4FD2"/>
    <w:rsid w:val="009056E9"/>
    <w:rsid w:val="00940724"/>
    <w:rsid w:val="00946AA7"/>
    <w:rsid w:val="00954406"/>
    <w:rsid w:val="009672EE"/>
    <w:rsid w:val="009822A3"/>
    <w:rsid w:val="00984411"/>
    <w:rsid w:val="00986E8C"/>
    <w:rsid w:val="009B653B"/>
    <w:rsid w:val="009D5B7E"/>
    <w:rsid w:val="009E6FB9"/>
    <w:rsid w:val="009F2497"/>
    <w:rsid w:val="00A04102"/>
    <w:rsid w:val="00A246A0"/>
    <w:rsid w:val="00A35CB0"/>
    <w:rsid w:val="00A5021C"/>
    <w:rsid w:val="00A571DA"/>
    <w:rsid w:val="00A733EF"/>
    <w:rsid w:val="00A84160"/>
    <w:rsid w:val="00AB0CD9"/>
    <w:rsid w:val="00AC6FEC"/>
    <w:rsid w:val="00AD4B3F"/>
    <w:rsid w:val="00AD4C3B"/>
    <w:rsid w:val="00AF2E0E"/>
    <w:rsid w:val="00AF755B"/>
    <w:rsid w:val="00B06C6A"/>
    <w:rsid w:val="00B53CB3"/>
    <w:rsid w:val="00B608B4"/>
    <w:rsid w:val="00B7721D"/>
    <w:rsid w:val="00B908A6"/>
    <w:rsid w:val="00BA1365"/>
    <w:rsid w:val="00BA190C"/>
    <w:rsid w:val="00BA7448"/>
    <w:rsid w:val="00BC1567"/>
    <w:rsid w:val="00C23097"/>
    <w:rsid w:val="00C32604"/>
    <w:rsid w:val="00C36C51"/>
    <w:rsid w:val="00C65BF8"/>
    <w:rsid w:val="00C743DB"/>
    <w:rsid w:val="00C762A5"/>
    <w:rsid w:val="00C86D7B"/>
    <w:rsid w:val="00CC2D55"/>
    <w:rsid w:val="00CE1942"/>
    <w:rsid w:val="00CE270C"/>
    <w:rsid w:val="00CE7B69"/>
    <w:rsid w:val="00CF1434"/>
    <w:rsid w:val="00CF2072"/>
    <w:rsid w:val="00D20EC4"/>
    <w:rsid w:val="00D34113"/>
    <w:rsid w:val="00D47625"/>
    <w:rsid w:val="00D70E36"/>
    <w:rsid w:val="00D72B13"/>
    <w:rsid w:val="00D84B1E"/>
    <w:rsid w:val="00D90BE8"/>
    <w:rsid w:val="00D961E9"/>
    <w:rsid w:val="00DB2349"/>
    <w:rsid w:val="00DB42B8"/>
    <w:rsid w:val="00DD51A5"/>
    <w:rsid w:val="00E119BE"/>
    <w:rsid w:val="00E517F2"/>
    <w:rsid w:val="00E553F7"/>
    <w:rsid w:val="00E75097"/>
    <w:rsid w:val="00E85B9C"/>
    <w:rsid w:val="00E95786"/>
    <w:rsid w:val="00EB10E1"/>
    <w:rsid w:val="00EB5874"/>
    <w:rsid w:val="00EB72A9"/>
    <w:rsid w:val="00EC42FE"/>
    <w:rsid w:val="00ED6000"/>
    <w:rsid w:val="00EE5255"/>
    <w:rsid w:val="00EF246B"/>
    <w:rsid w:val="00F0790C"/>
    <w:rsid w:val="00F16094"/>
    <w:rsid w:val="00F22C8F"/>
    <w:rsid w:val="00F27A54"/>
    <w:rsid w:val="00F4060F"/>
    <w:rsid w:val="00F446AB"/>
    <w:rsid w:val="00F45157"/>
    <w:rsid w:val="00F60C0A"/>
    <w:rsid w:val="00F824FE"/>
    <w:rsid w:val="00F93429"/>
    <w:rsid w:val="00F9489D"/>
    <w:rsid w:val="00FA2565"/>
    <w:rsid w:val="00FB6888"/>
    <w:rsid w:val="00FD7866"/>
    <w:rsid w:val="00FE153F"/>
    <w:rsid w:val="00FE3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A5"/>
    <w:pPr>
      <w:spacing w:after="200" w:line="276" w:lineRule="auto"/>
    </w:pPr>
    <w:rPr>
      <w:rFonts w:ascii="Calibri" w:eastAsia="SimSun" w:hAnsi="Calibri" w:cs="Times New Roman"/>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62A5"/>
    <w:pPr>
      <w:widowControl w:val="0"/>
      <w:spacing w:after="0" w:line="240" w:lineRule="auto"/>
      <w:ind w:firstLineChars="200" w:firstLine="420"/>
      <w:jc w:val="both"/>
    </w:pPr>
    <w:rPr>
      <w:kern w:val="2"/>
      <w:sz w:val="21"/>
    </w:rPr>
  </w:style>
  <w:style w:type="paragraph" w:styleId="Footer">
    <w:name w:val="footer"/>
    <w:basedOn w:val="Normal"/>
    <w:link w:val="FooterChar"/>
    <w:uiPriority w:val="99"/>
    <w:rsid w:val="00C762A5"/>
    <w:pPr>
      <w:widowControl w:val="0"/>
      <w:tabs>
        <w:tab w:val="center" w:pos="4153"/>
        <w:tab w:val="right" w:pos="8306"/>
      </w:tabs>
      <w:snapToGrid w:val="0"/>
      <w:spacing w:after="0" w:line="240" w:lineRule="auto"/>
    </w:pPr>
    <w:rPr>
      <w:kern w:val="2"/>
      <w:sz w:val="18"/>
      <w:szCs w:val="18"/>
    </w:rPr>
  </w:style>
  <w:style w:type="character" w:customStyle="1" w:styleId="FooterChar">
    <w:name w:val="Footer Char"/>
    <w:basedOn w:val="DefaultParagraphFont"/>
    <w:link w:val="Footer"/>
    <w:uiPriority w:val="99"/>
    <w:rsid w:val="00C762A5"/>
    <w:rPr>
      <w:rFonts w:ascii="Calibri" w:eastAsia="SimSun" w:hAnsi="Calibri" w:cs="Times New Roman"/>
      <w:sz w:val="18"/>
      <w:szCs w:val="18"/>
    </w:rPr>
  </w:style>
  <w:style w:type="paragraph" w:styleId="BalloonText">
    <w:name w:val="Balloon Text"/>
    <w:basedOn w:val="Normal"/>
    <w:link w:val="BalloonTextChar"/>
    <w:uiPriority w:val="99"/>
    <w:semiHidden/>
    <w:unhideWhenUsed/>
    <w:rsid w:val="00C762A5"/>
    <w:pPr>
      <w:spacing w:after="0" w:line="240" w:lineRule="auto"/>
    </w:pPr>
    <w:rPr>
      <w:sz w:val="18"/>
      <w:szCs w:val="18"/>
    </w:rPr>
  </w:style>
  <w:style w:type="character" w:customStyle="1" w:styleId="BalloonTextChar">
    <w:name w:val="Balloon Text Char"/>
    <w:basedOn w:val="DefaultParagraphFont"/>
    <w:link w:val="BalloonText"/>
    <w:uiPriority w:val="99"/>
    <w:semiHidden/>
    <w:rsid w:val="00C762A5"/>
    <w:rPr>
      <w:rFonts w:ascii="Calibri" w:eastAsia="SimSun" w:hAnsi="Calibri" w:cs="Times New Roman"/>
      <w:kern w:val="0"/>
      <w:sz w:val="18"/>
      <w:szCs w:val="18"/>
    </w:rPr>
  </w:style>
  <w:style w:type="character" w:styleId="PlaceholderText">
    <w:name w:val="Placeholder Text"/>
    <w:basedOn w:val="DefaultParagraphFont"/>
    <w:uiPriority w:val="99"/>
    <w:semiHidden/>
    <w:rsid w:val="00D47625"/>
    <w:rPr>
      <w:color w:val="808080"/>
    </w:rPr>
  </w:style>
  <w:style w:type="paragraph" w:styleId="Header">
    <w:name w:val="header"/>
    <w:basedOn w:val="Normal"/>
    <w:link w:val="HeaderChar"/>
    <w:uiPriority w:val="99"/>
    <w:semiHidden/>
    <w:unhideWhenUsed/>
    <w:rsid w:val="0020759C"/>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rsid w:val="0020759C"/>
    <w:rPr>
      <w:rFonts w:ascii="Calibri" w:eastAsia="SimSun" w:hAnsi="Calibri" w:cs="Times New Roman"/>
      <w:kern w:val="0"/>
      <w:sz w:val="18"/>
      <w:szCs w:val="18"/>
    </w:rPr>
  </w:style>
  <w:style w:type="paragraph" w:styleId="FootnoteText">
    <w:name w:val="footnote text"/>
    <w:basedOn w:val="Normal"/>
    <w:link w:val="FootnoteTextChar"/>
    <w:uiPriority w:val="99"/>
    <w:semiHidden/>
    <w:unhideWhenUsed/>
    <w:rsid w:val="00F446AB"/>
    <w:pPr>
      <w:widowControl w:val="0"/>
      <w:snapToGrid w:val="0"/>
      <w:spacing w:after="0" w:line="240" w:lineRule="auto"/>
    </w:pPr>
    <w:rPr>
      <w:kern w:val="2"/>
      <w:sz w:val="18"/>
      <w:szCs w:val="18"/>
    </w:rPr>
  </w:style>
  <w:style w:type="character" w:customStyle="1" w:styleId="FootnoteTextChar">
    <w:name w:val="Footnote Text Char"/>
    <w:basedOn w:val="DefaultParagraphFont"/>
    <w:link w:val="FootnoteText"/>
    <w:uiPriority w:val="99"/>
    <w:semiHidden/>
    <w:rsid w:val="00F446AB"/>
    <w:rPr>
      <w:rFonts w:ascii="Calibri" w:eastAsia="SimSun" w:hAnsi="Calibri" w:cs="Times New Roman"/>
      <w:sz w:val="18"/>
      <w:szCs w:val="18"/>
    </w:rPr>
  </w:style>
  <w:style w:type="character" w:styleId="FootnoteReference">
    <w:name w:val="footnote reference"/>
    <w:basedOn w:val="DefaultParagraphFont"/>
    <w:uiPriority w:val="99"/>
    <w:unhideWhenUsed/>
    <w:rsid w:val="00F446AB"/>
    <w:rPr>
      <w:vertAlign w:val="superscript"/>
    </w:rPr>
  </w:style>
  <w:style w:type="character" w:styleId="Hyperlink">
    <w:name w:val="Hyperlink"/>
    <w:basedOn w:val="DefaultParagraphFont"/>
    <w:uiPriority w:val="99"/>
    <w:unhideWhenUsed/>
    <w:rsid w:val="00F446AB"/>
    <w:rPr>
      <w:color w:val="0000FF"/>
      <w:u w:val="single"/>
    </w:rPr>
  </w:style>
  <w:style w:type="paragraph" w:customStyle="1" w:styleId="Default">
    <w:name w:val="Default"/>
    <w:rsid w:val="00614B19"/>
    <w:pPr>
      <w:widowControl w:val="0"/>
      <w:autoSpaceDE w:val="0"/>
      <w:autoSpaceDN w:val="0"/>
      <w:adjustRightInd w:val="0"/>
    </w:pPr>
    <w:rPr>
      <w:rFonts w:ascii="BMCFAG+TimesNewRoman" w:eastAsia="BMCFAG+TimesNewRoman" w:cs="BMCFAG+TimesNewRoman"/>
      <w:color w:val="000000"/>
      <w:kern w:val="0"/>
      <w:sz w:val="24"/>
      <w:szCs w:val="24"/>
    </w:rPr>
  </w:style>
  <w:style w:type="table" w:styleId="TableGrid">
    <w:name w:val="Table Grid"/>
    <w:basedOn w:val="TableNormal"/>
    <w:uiPriority w:val="59"/>
    <w:rsid w:val="00536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3351</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xd</Company>
  <LinksUpToDate>false</LinksUpToDate>
  <CharactersWithSpaces>22414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dc:creator>
  <cp:lastModifiedBy>scarpati</cp:lastModifiedBy>
  <cp:revision>2</cp:revision>
  <dcterms:created xsi:type="dcterms:W3CDTF">2011-05-18T13:34:00Z</dcterms:created>
  <dcterms:modified xsi:type="dcterms:W3CDTF">2011-05-18T13:34:00Z</dcterms:modified>
</cp:coreProperties>
</file>