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9B" w:rsidRPr="008B239B" w:rsidRDefault="008B239B" w:rsidP="008B239B">
      <w:pP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</w:pPr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</w:rPr>
        <w:t xml:space="preserve">A Chemical Kinetic Study of the Alternative Transportation Fuel, </w:t>
      </w:r>
      <w:r w:rsidRPr="008B239B">
        <w:rPr>
          <w:rFonts w:ascii="Arial Unicode MS" w:eastAsia="Arial Unicode MS" w:hAnsi="Arial Unicode MS" w:cs="Arial Unicode MS"/>
          <w:b/>
          <w:bCs/>
          <w:i/>
          <w:iCs/>
          <w:color w:val="2E2E2E"/>
          <w:sz w:val="20"/>
          <w:szCs w:val="20"/>
          <w:shd w:val="clear" w:color="auto" w:fill="FFFFFF"/>
        </w:rPr>
        <w:t>tertiary</w:t>
      </w:r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</w:rPr>
        <w:t>-</w:t>
      </w:r>
      <w:proofErr w:type="spellStart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</w:rPr>
        <w:t>Butanol</w:t>
      </w:r>
      <w:proofErr w:type="spellEnd"/>
      <w:r w:rsidRPr="008B239B"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 </w:t>
      </w:r>
    </w:p>
    <w:p w:rsidR="008B239B" w:rsidRPr="008B239B" w:rsidRDefault="008B239B" w:rsidP="008B239B">
      <w:pP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</w:pPr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 xml:space="preserve">J. K. </w:t>
      </w:r>
      <w:proofErr w:type="spellStart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>Lefkowitz</w:t>
      </w:r>
      <w:proofErr w:type="spellEnd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vertAlign w:val="superscript"/>
          <w:lang w:val="en-NZ"/>
        </w:rPr>
        <w:t>*</w:t>
      </w:r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 xml:space="preserve">, J.S. </w:t>
      </w:r>
      <w:proofErr w:type="spellStart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>Heyne</w:t>
      </w:r>
      <w:proofErr w:type="spellEnd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 xml:space="preserve">, Y. </w:t>
      </w:r>
      <w:proofErr w:type="spellStart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>Ju</w:t>
      </w:r>
      <w:proofErr w:type="spellEnd"/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lang w:val="en-NZ"/>
        </w:rPr>
        <w:t>, F.L. Dryer</w:t>
      </w:r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  <w:vertAlign w:val="superscript"/>
          <w:lang w:val="en-NZ"/>
        </w:rPr>
        <w:t xml:space="preserve"> </w:t>
      </w:r>
    </w:p>
    <w:p w:rsidR="008B239B" w:rsidRPr="008B239B" w:rsidRDefault="008B239B" w:rsidP="008B239B">
      <w:pP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</w:pPr>
      <w:r w:rsidRPr="008B239B"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  <w:lang w:val="en-NZ"/>
        </w:rPr>
        <w:t>Department of Mechanical and Aerospace Engineering, Princeton University, USA</w:t>
      </w:r>
      <w:r w:rsidRPr="008B239B">
        <w:rPr>
          <w:rFonts w:ascii="Arial Unicode MS" w:eastAsia="Arial Unicode MS" w:hAnsi="Arial Unicode MS" w:cs="Arial Unicode MS"/>
          <w:b/>
          <w:bCs/>
          <w:color w:val="2E2E2E"/>
          <w:sz w:val="20"/>
          <w:szCs w:val="20"/>
          <w:shd w:val="clear" w:color="auto" w:fill="FFFFFF"/>
        </w:rPr>
        <w:t> </w:t>
      </w:r>
      <w:r w:rsidRPr="008B239B"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  <w:lang w:val="fr-CA"/>
        </w:rPr>
        <w:t xml:space="preserve"> </w:t>
      </w:r>
    </w:p>
    <w:p w:rsidR="008B239B" w:rsidRPr="008B239B" w:rsidRDefault="008B239B" w:rsidP="008B239B">
      <w:pP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bCs/>
          <w:i/>
          <w:iCs/>
          <w:color w:val="2E2E2E"/>
          <w:sz w:val="20"/>
          <w:szCs w:val="20"/>
          <w:shd w:val="clear" w:color="auto" w:fill="FFFFFF"/>
        </w:rPr>
        <w:t xml:space="preserve">Email: </w:t>
      </w:r>
      <w:r w:rsidRPr="008B239B">
        <w:rPr>
          <w:rFonts w:ascii="Arial Unicode MS" w:eastAsia="Arial Unicode MS" w:hAnsi="Arial Unicode MS" w:cs="Arial Unicode MS"/>
          <w:b/>
          <w:bCs/>
          <w:i/>
          <w:iCs/>
          <w:color w:val="2E2E2E"/>
          <w:sz w:val="20"/>
          <w:szCs w:val="20"/>
          <w:shd w:val="clear" w:color="auto" w:fill="FFFFFF"/>
        </w:rPr>
        <w:t xml:space="preserve">jlefkowi@princeton.edu </w:t>
      </w:r>
    </w:p>
    <w:p w:rsidR="008B239B" w:rsidRDefault="008B239B">
      <w:pP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</w:pPr>
    </w:p>
    <w:p w:rsidR="002660BB" w:rsidRDefault="008B239B"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The combustion chemistry of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tertiary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 is studied experimentally in a high pressure flow reactor and in 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counterflow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 diffusion flames. Princeton Variable Pressure Flow Reactor results show that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 does not exhibit low temperature chemistry, and thus has no negative temperature coefficient behavior under the studied conditions. The onset of gas phase chemistry at high pressure occurs at ∼780 K. Over the temperature range of 780–950 K,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 primarily reacts through hydrogen abstraction − alkyl or 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alkoxy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 radical beta-scission pathways to form methyl and propen-2-ol, which likely 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tautomerizes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 in the sampling system to form acetone. A species sampling study of a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counterflow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 diffusion flame reveals that the high temperature consumption routes of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 lead to the stable intermediates isobutene, acetone, and methane, with isobutene existing in the highest concentrations. The extinction limits of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, isobutene, acetone, and methane diffusion flames are also reported. On a transport-weighted enthalpy 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basis</w:t>
      </w:r>
      <w:proofErr w:type="gram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,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proofErr w:type="gram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 extinguishes more readily than any of its primary intermediates, signifying that it is kinetically less resistant to extinction than the products of its initial reactions. Numerical simulation of these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flames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 xml:space="preserve"> reveals that the isobutene and acetone chemistry sub-models significantly affect the computed extinction limits. Improvement in the current understanding of isobutene oxidation kinetics, in particular, appears necessary to developing reliable kinetic models for </w:t>
      </w:r>
      <w:r>
        <w:rPr>
          <w:rFonts w:ascii="Arial Unicode MS" w:eastAsia="Arial Unicode MS" w:hAnsi="Arial Unicode MS" w:cs="Arial Unicode MS"/>
          <w:i/>
          <w:iCs/>
          <w:color w:val="2E2E2E"/>
          <w:sz w:val="20"/>
          <w:szCs w:val="20"/>
          <w:shd w:val="clear" w:color="auto" w:fill="FFFFFF"/>
        </w:rPr>
        <w:t>t</w:t>
      </w:r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DD"/>
        </w:rPr>
        <w:t>butanol</w:t>
      </w:r>
      <w:proofErr w:type="spellEnd"/>
      <w:r>
        <w:rPr>
          <w:rFonts w:ascii="Arial Unicode MS" w:eastAsia="Arial Unicode MS" w:hAnsi="Arial Unicode MS" w:cs="Arial Unicode MS"/>
          <w:color w:val="2E2E2E"/>
          <w:sz w:val="20"/>
          <w:szCs w:val="20"/>
          <w:shd w:val="clear" w:color="auto" w:fill="FFFFFF"/>
        </w:rPr>
        <w:t> combustion.</w:t>
      </w:r>
      <w:r>
        <w:rPr>
          <w:rFonts w:ascii="Tahoma" w:hAnsi="Tahoma" w:cs="Tahoma"/>
          <w:color w:val="000000"/>
          <w:sz w:val="20"/>
          <w:szCs w:val="20"/>
        </w:rPr>
        <w:t> </w:t>
      </w:r>
    </w:p>
    <w:sectPr w:rsidR="002660BB" w:rsidSect="00266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239B"/>
    <w:rsid w:val="002660BB"/>
    <w:rsid w:val="00712D22"/>
    <w:rsid w:val="008B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0B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Yiguang Ju</dc:creator>
  <cp:lastModifiedBy>Yiguang Ju</cp:lastModifiedBy>
  <cp:revision>1</cp:revision>
  <dcterms:created xsi:type="dcterms:W3CDTF">2012-06-19T20:17:00Z</dcterms:created>
  <dcterms:modified xsi:type="dcterms:W3CDTF">2012-06-19T20:19:00Z</dcterms:modified>
</cp:coreProperties>
</file>