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AF5" w:rsidRPr="006A5AF5" w:rsidRDefault="006A5AF5" w:rsidP="006A5AF5">
      <w:pPr>
        <w:spacing w:after="0"/>
        <w:jc w:val="center"/>
        <w:rPr>
          <w:i/>
          <w:sz w:val="28"/>
        </w:rPr>
      </w:pPr>
      <w:r w:rsidRPr="006A5AF5">
        <w:rPr>
          <w:i/>
          <w:sz w:val="28"/>
        </w:rPr>
        <w:t>Orf 467</w:t>
      </w:r>
    </w:p>
    <w:p w:rsidR="00CB16A7" w:rsidRPr="006A5AF5" w:rsidRDefault="006A5AF5" w:rsidP="006A5AF5">
      <w:pPr>
        <w:spacing w:after="0"/>
        <w:jc w:val="center"/>
        <w:rPr>
          <w:b/>
          <w:sz w:val="36"/>
        </w:rPr>
      </w:pPr>
      <w:r w:rsidRPr="006A5AF5">
        <w:rPr>
          <w:b/>
          <w:sz w:val="36"/>
        </w:rPr>
        <w:t>Transportation Systems Analysis</w:t>
      </w:r>
    </w:p>
    <w:p w:rsidR="006A5AF5" w:rsidRDefault="006A5AF5" w:rsidP="006A5AF5">
      <w:pPr>
        <w:spacing w:after="0"/>
        <w:jc w:val="center"/>
        <w:rPr>
          <w:i/>
        </w:rPr>
      </w:pPr>
      <w:r w:rsidRPr="006A5AF5">
        <w:rPr>
          <w:i/>
        </w:rPr>
        <w:t>Fall 201</w:t>
      </w:r>
      <w:r w:rsidR="00C60471">
        <w:rPr>
          <w:i/>
        </w:rPr>
        <w:t>7</w:t>
      </w:r>
      <w:r w:rsidRPr="006A5AF5">
        <w:rPr>
          <w:i/>
        </w:rPr>
        <w:t>/1</w:t>
      </w:r>
      <w:r w:rsidR="00C60471">
        <w:rPr>
          <w:i/>
        </w:rPr>
        <w:t>8</w:t>
      </w:r>
      <w:bookmarkStart w:id="0" w:name="_GoBack"/>
      <w:bookmarkEnd w:id="0"/>
    </w:p>
    <w:p w:rsidR="006A5AF5" w:rsidRDefault="006A5AF5" w:rsidP="006A5AF5">
      <w:pPr>
        <w:spacing w:after="0"/>
        <w:jc w:val="center"/>
        <w:rPr>
          <w:i/>
        </w:rPr>
      </w:pPr>
    </w:p>
    <w:p w:rsidR="006A5AF5" w:rsidRDefault="006A5AF5" w:rsidP="006A5AF5">
      <w:pPr>
        <w:spacing w:after="0"/>
        <w:jc w:val="center"/>
        <w:rPr>
          <w:i/>
        </w:rPr>
      </w:pPr>
      <w:r w:rsidRPr="004F1806">
        <w:rPr>
          <w:b/>
          <w:i/>
        </w:rPr>
        <w:t>Trip Generation</w:t>
      </w:r>
      <w:r>
        <w:rPr>
          <w:i/>
        </w:rPr>
        <w:t xml:space="preserve"> </w:t>
      </w:r>
      <w:r w:rsidR="004F1806">
        <w:rPr>
          <w:i/>
        </w:rPr>
        <w:t xml:space="preserve">for </w:t>
      </w:r>
      <w:r>
        <w:rPr>
          <w:i/>
        </w:rPr>
        <w:t>MyCity</w:t>
      </w:r>
    </w:p>
    <w:p w:rsidR="006A5AF5" w:rsidRDefault="006A5AF5" w:rsidP="006A5AF5">
      <w:pPr>
        <w:spacing w:after="0"/>
      </w:pPr>
      <w:r>
        <w:t xml:space="preserve">The 250,000 residents of MyCity will on an average weekday make </w:t>
      </w:r>
      <w:r w:rsidR="00CB16A7">
        <w:t>about</w:t>
      </w:r>
      <w:r w:rsidR="005C75A8">
        <w:t xml:space="preserve"> 1</w:t>
      </w:r>
      <w:r w:rsidR="0083122D">
        <w:t xml:space="preserve"> </w:t>
      </w:r>
      <w:r w:rsidR="005C75A8">
        <w:t xml:space="preserve">million </w:t>
      </w:r>
      <w:r>
        <w:t xml:space="preserve">one-way trips.  Since trips are an intermediate good, each one-way trip will be for one of </w:t>
      </w:r>
      <w:r w:rsidR="00CB16A7">
        <w:t>3</w:t>
      </w:r>
      <w:r>
        <w:t xml:space="preserve"> possible purpos</w:t>
      </w:r>
      <w:r w:rsidR="00CB16A7">
        <w:t xml:space="preserve">es: work, school, </w:t>
      </w:r>
      <w:proofErr w:type="gramStart"/>
      <w:r w:rsidR="00CB16A7">
        <w:t>shop</w:t>
      </w:r>
      <w:proofErr w:type="gramEnd"/>
      <w:r w:rsidR="00CB16A7">
        <w:t>/dine/</w:t>
      </w:r>
      <w:r>
        <w:t>recreation/other.  Trips are also classified as “home-based” if they are produced at home and attracted to the location that gives rise to the trip’</w:t>
      </w:r>
      <w:r w:rsidR="004F1806">
        <w:t xml:space="preserve">s purpose; or “non-home-based” when they are part of a linked trip in which the trip is produced at one purpose location and attracted to another purpose location.  For the purpose of </w:t>
      </w:r>
      <w:r w:rsidR="004F1806" w:rsidRPr="004F1806">
        <w:rPr>
          <w:b/>
          <w:i/>
        </w:rPr>
        <w:t>Trip Generation</w:t>
      </w:r>
      <w:r w:rsidRPr="004F1806">
        <w:rPr>
          <w:b/>
        </w:rPr>
        <w:t xml:space="preserve"> </w:t>
      </w:r>
      <w:r w:rsidR="004F1806">
        <w:t xml:space="preserve">we prefer to talk in terms of </w:t>
      </w:r>
      <w:r w:rsidR="00595224">
        <w:t>production</w:t>
      </w:r>
      <w:r w:rsidR="004F1806">
        <w:t xml:space="preserve"> and attraction because person trips tend to be “</w:t>
      </w:r>
      <w:r w:rsidR="00595224">
        <w:t>produced</w:t>
      </w:r>
      <w:r w:rsidR="004F1806">
        <w:t xml:space="preserve">” at home and attracted to particular activities (work, shop, etc.).  A substantial portion of these home based trips tend to be followed later in the day with a reverse trip home.  Non-home-based trips are linked trips between activities that don’t involve the home and </w:t>
      </w:r>
      <w:r w:rsidR="001F43FB">
        <w:t xml:space="preserve">aren’t necessarily followed by a return trip.  For home-based trips, the home (the production end) is the trip origin for the outbound trip and the destination for the mirrored return trip; (the attraction end is the destination of the outbound trip and the origin of the mirrored return trip).  For non-home-based trips, the production end is always the origin and the attraction end is always the destination.  </w:t>
      </w:r>
    </w:p>
    <w:p w:rsidR="00ED348F" w:rsidRDefault="00ED348F" w:rsidP="006A5AF5">
      <w:pPr>
        <w:spacing w:after="0"/>
      </w:pPr>
    </w:p>
    <w:p w:rsidR="00ED348F" w:rsidRDefault="00ED348F" w:rsidP="006A5AF5">
      <w:pPr>
        <w:spacing w:after="0"/>
      </w:pPr>
      <w:r>
        <w:t>Residents of MyCity are of 4 types:</w:t>
      </w:r>
    </w:p>
    <w:p w:rsidR="00ED348F" w:rsidRDefault="00ED348F" w:rsidP="00ED348F">
      <w:pPr>
        <w:pStyle w:val="ListParagraph"/>
        <w:numPr>
          <w:ilvl w:val="0"/>
          <w:numId w:val="2"/>
        </w:numPr>
        <w:spacing w:after="0"/>
      </w:pPr>
      <w:r>
        <w:t>Under 5 years old: they aren’t counted as trip makers (they just sometimes go along for the ride)</w:t>
      </w:r>
    </w:p>
    <w:p w:rsidR="00ED348F" w:rsidRDefault="00ED348F" w:rsidP="00A35C06">
      <w:pPr>
        <w:pStyle w:val="ListParagraph"/>
        <w:numPr>
          <w:ilvl w:val="0"/>
          <w:numId w:val="2"/>
        </w:numPr>
        <w:spacing w:after="0"/>
      </w:pPr>
      <w:r>
        <w:t>5-20 year olds</w:t>
      </w:r>
      <w:r w:rsidR="00320F5E">
        <w:t xml:space="preserve">: Assume an average value for the number of trips each makes per day, say 4.  </w:t>
      </w:r>
      <w:r>
        <w:t xml:space="preserve"> </w:t>
      </w:r>
      <w:r w:rsidR="00320F5E">
        <w:t xml:space="preserve">Their typical daily travel behavior is: </w:t>
      </w:r>
      <w:r>
        <w:t xml:space="preserve">they all go to school on this typical day and </w:t>
      </w:r>
      <w:r w:rsidR="005C75A8">
        <w:t>30% of them make a home-based non-</w:t>
      </w:r>
      <w:proofErr w:type="gramStart"/>
      <w:r w:rsidR="005C75A8">
        <w:t>school</w:t>
      </w:r>
      <w:r w:rsidR="00B80B81">
        <w:t xml:space="preserve"> </w:t>
      </w:r>
      <w:r w:rsidR="005C75A8">
        <w:t xml:space="preserve"> trip</w:t>
      </w:r>
      <w:proofErr w:type="gramEnd"/>
      <w:r w:rsidR="005C75A8">
        <w:t xml:space="preserve"> after they come home from school.</w:t>
      </w:r>
      <w:r>
        <w:t xml:space="preserve"> </w:t>
      </w:r>
      <w:r w:rsidR="00A35C06">
        <w:t>Assume that all outbound school trips go directly to school, but only 60% of the return school trips go directly back home.</w:t>
      </w:r>
      <w:r w:rsidR="00320F5E">
        <w:t xml:space="preserve">  </w:t>
      </w:r>
    </w:p>
    <w:p w:rsidR="001F43FB" w:rsidRDefault="005C75A8" w:rsidP="00ED348F">
      <w:pPr>
        <w:pStyle w:val="ListParagraph"/>
        <w:numPr>
          <w:ilvl w:val="0"/>
          <w:numId w:val="2"/>
        </w:numPr>
        <w:spacing w:after="0"/>
      </w:pPr>
      <w:r>
        <w:t>21-66 year old workers</w:t>
      </w:r>
      <w:r w:rsidR="00320F5E">
        <w:t>: Assume an average value for the number of trips each makes per day, say 4.5.   The</w:t>
      </w:r>
      <w:r w:rsidR="00044DB4">
        <w:t>ir</w:t>
      </w:r>
      <w:r w:rsidR="00320F5E">
        <w:t xml:space="preserve"> typical daily travel behavior is:</w:t>
      </w:r>
      <w:r>
        <w:t xml:space="preserve"> </w:t>
      </w:r>
      <w:r w:rsidR="00ED348F">
        <w:t xml:space="preserve">they all go to work on this day and 50 % of them make a home-based non-work </w:t>
      </w:r>
      <w:r w:rsidR="00B80B81">
        <w:t xml:space="preserve">round </w:t>
      </w:r>
      <w:r w:rsidR="00ED348F">
        <w:t>trip after they come back from work</w:t>
      </w:r>
      <w:r>
        <w:t xml:space="preserve">.  Tied to these home-based trips are </w:t>
      </w:r>
      <w:r w:rsidR="00A35C06">
        <w:t>two non-home based trips.  Assume that all outbound work trips go directly to work, but only 50% of the return work trips go directly back home.</w:t>
      </w:r>
    </w:p>
    <w:p w:rsidR="005C75A8" w:rsidRDefault="005C75A8" w:rsidP="00A35C06">
      <w:pPr>
        <w:pStyle w:val="ListParagraph"/>
        <w:numPr>
          <w:ilvl w:val="0"/>
          <w:numId w:val="2"/>
        </w:numPr>
        <w:spacing w:after="0"/>
      </w:pPr>
      <w:r>
        <w:t>21-66 year old non-workers and everyone over 66</w:t>
      </w:r>
      <w:r w:rsidR="00044DB4">
        <w:t>: Assume an average value for the number of trips each makes per day, say 4</w:t>
      </w:r>
      <w:r w:rsidR="0083122D">
        <w:t>.5</w:t>
      </w:r>
      <w:r w:rsidR="00044DB4">
        <w:t xml:space="preserve">. </w:t>
      </w:r>
      <w:r>
        <w:t xml:space="preserve"> </w:t>
      </w:r>
      <w:r w:rsidR="00044DB4">
        <w:t xml:space="preserve">Their typical daily travel behavior is: they </w:t>
      </w:r>
      <w:r>
        <w:t xml:space="preserve">make on average 1.5 </w:t>
      </w:r>
      <w:r w:rsidR="00044DB4">
        <w:t xml:space="preserve">outbound </w:t>
      </w:r>
      <w:r>
        <w:t>home-based non-work-non-school trip</w:t>
      </w:r>
      <w:r w:rsidR="0083122D">
        <w:t>s</w:t>
      </w:r>
      <w:r>
        <w:t xml:space="preserve">.  </w:t>
      </w:r>
      <w:r w:rsidR="00044DB4">
        <w:t xml:space="preserve">This implies that they </w:t>
      </w:r>
      <w:r w:rsidR="0083122D">
        <w:t>make 1.5 inbound home-based non-work-non-school trips and the remainder are non-</w:t>
      </w:r>
      <w:r w:rsidR="0083122D" w:rsidRPr="0083122D">
        <w:t xml:space="preserve"> </w:t>
      </w:r>
      <w:r w:rsidR="0083122D">
        <w:t>home-based non-work-non-school trips.</w:t>
      </w:r>
    </w:p>
    <w:p w:rsidR="001F43FB" w:rsidRDefault="001F43FB" w:rsidP="006A5AF5">
      <w:pPr>
        <w:spacing w:after="0"/>
      </w:pPr>
      <w:r>
        <w:t>For your city the percentage distribution of trips between home-based and non-home based by trip purpose will be the following:</w:t>
      </w:r>
    </w:p>
    <w:p w:rsidR="00B80B81" w:rsidRDefault="00B80B81" w:rsidP="006A5AF5">
      <w:pPr>
        <w:spacing w:after="0"/>
      </w:pPr>
    </w:p>
    <w:p w:rsidR="004D1EC4" w:rsidRDefault="004D1EC4" w:rsidP="006A5AF5">
      <w:pPr>
        <w:spacing w:after="0"/>
      </w:pPr>
    </w:p>
    <w:p w:rsidR="004D1EC4" w:rsidRDefault="004D1EC4" w:rsidP="006A5AF5">
      <w:pPr>
        <w:spacing w:after="0"/>
      </w:pP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3978"/>
        <w:gridCol w:w="2340"/>
        <w:gridCol w:w="3330"/>
      </w:tblGrid>
      <w:tr w:rsidR="008757BB" w:rsidTr="008757BB">
        <w:tc>
          <w:tcPr>
            <w:tcW w:w="3978" w:type="dxa"/>
          </w:tcPr>
          <w:p w:rsidR="008757BB" w:rsidRPr="00D56945" w:rsidRDefault="008757BB" w:rsidP="006A5AF5">
            <w:pPr>
              <w:rPr>
                <w:b/>
              </w:rPr>
            </w:pPr>
            <w:r w:rsidRPr="00D56945">
              <w:rPr>
                <w:b/>
              </w:rPr>
              <w:lastRenderedPageBreak/>
              <w:t>Type</w:t>
            </w:r>
          </w:p>
        </w:tc>
        <w:tc>
          <w:tcPr>
            <w:tcW w:w="2340" w:type="dxa"/>
          </w:tcPr>
          <w:p w:rsidR="008757BB" w:rsidRPr="00D56945" w:rsidRDefault="008757BB" w:rsidP="006A5AF5">
            <w:pPr>
              <w:rPr>
                <w:b/>
              </w:rPr>
            </w:pPr>
            <w:r w:rsidRPr="00D56945">
              <w:rPr>
                <w:b/>
              </w:rPr>
              <w:t>Productions per zone</w:t>
            </w:r>
          </w:p>
        </w:tc>
        <w:tc>
          <w:tcPr>
            <w:tcW w:w="3330" w:type="dxa"/>
          </w:tcPr>
          <w:p w:rsidR="008757BB" w:rsidRPr="00D56945" w:rsidRDefault="008757BB" w:rsidP="006A5AF5">
            <w:pPr>
              <w:rPr>
                <w:b/>
              </w:rPr>
            </w:pPr>
            <w:r w:rsidRPr="00D56945">
              <w:rPr>
                <w:b/>
              </w:rPr>
              <w:t>Attractions per zone</w:t>
            </w:r>
          </w:p>
        </w:tc>
      </w:tr>
      <w:tr w:rsidR="008757BB" w:rsidTr="008757BB">
        <w:tc>
          <w:tcPr>
            <w:tcW w:w="3978" w:type="dxa"/>
          </w:tcPr>
          <w:p w:rsidR="008757BB" w:rsidRDefault="008757BB" w:rsidP="004E7A76">
            <w:r>
              <w:t>Outbound Home-based Work</w:t>
            </w:r>
          </w:p>
        </w:tc>
        <w:tc>
          <w:tcPr>
            <w:tcW w:w="2340" w:type="dxa"/>
          </w:tcPr>
          <w:p w:rsidR="008757BB" w:rsidRDefault="008757BB" w:rsidP="006A5AF5">
            <w:r>
              <w:t># of workers</w:t>
            </w:r>
          </w:p>
        </w:tc>
        <w:tc>
          <w:tcPr>
            <w:tcW w:w="3330" w:type="dxa"/>
          </w:tcPr>
          <w:p w:rsidR="008757BB" w:rsidRDefault="008757BB" w:rsidP="006A5AF5">
            <w:r>
              <w:t># of jobs</w:t>
            </w:r>
          </w:p>
        </w:tc>
      </w:tr>
      <w:tr w:rsidR="008757BB" w:rsidTr="008757BB">
        <w:tc>
          <w:tcPr>
            <w:tcW w:w="3978" w:type="dxa"/>
          </w:tcPr>
          <w:p w:rsidR="008757BB" w:rsidRDefault="008757BB" w:rsidP="006A5AF5">
            <w:r>
              <w:t>Outbound Home-based School</w:t>
            </w:r>
          </w:p>
        </w:tc>
        <w:tc>
          <w:tcPr>
            <w:tcW w:w="2340" w:type="dxa"/>
          </w:tcPr>
          <w:p w:rsidR="008757BB" w:rsidRDefault="008757BB" w:rsidP="006A5AF5">
            <w:r>
              <w:t># of 5-20 year olds</w:t>
            </w:r>
            <w:r w:rsidR="00B80B81">
              <w:t xml:space="preserve"> (school kids)</w:t>
            </w:r>
          </w:p>
        </w:tc>
        <w:tc>
          <w:tcPr>
            <w:tcW w:w="3330" w:type="dxa"/>
          </w:tcPr>
          <w:p w:rsidR="008757BB" w:rsidRDefault="008757BB" w:rsidP="006A5AF5">
            <w:r>
              <w:t>School enrollment</w:t>
            </w:r>
          </w:p>
        </w:tc>
      </w:tr>
      <w:tr w:rsidR="008757BB" w:rsidTr="008757BB">
        <w:tc>
          <w:tcPr>
            <w:tcW w:w="3978" w:type="dxa"/>
          </w:tcPr>
          <w:p w:rsidR="008757BB" w:rsidRDefault="008757BB" w:rsidP="006A5AF5">
            <w:r>
              <w:t>Outbound Home-based Shop &amp; recreate</w:t>
            </w:r>
          </w:p>
        </w:tc>
        <w:tc>
          <w:tcPr>
            <w:tcW w:w="2340" w:type="dxa"/>
          </w:tcPr>
          <w:p w:rsidR="008757BB" w:rsidRDefault="008757BB" w:rsidP="006A5AF5">
            <w:r>
              <w:t>1.5 * (# 21-66 non-work + # 0ver 66)</w:t>
            </w:r>
            <w:r w:rsidR="00B80B81">
              <w:t xml:space="preserve"> + 0.3* School kids + 0.5* workers</w:t>
            </w:r>
          </w:p>
        </w:tc>
        <w:tc>
          <w:tcPr>
            <w:tcW w:w="3330" w:type="dxa"/>
          </w:tcPr>
          <w:p w:rsidR="008757BB" w:rsidRDefault="008757BB" w:rsidP="008757BB">
            <w:r>
              <w:t xml:space="preserve">Uniform distribution of (Shop + Recreate) Attractions =  Sum of Productions  </w:t>
            </w:r>
          </w:p>
        </w:tc>
      </w:tr>
      <w:tr w:rsidR="008757BB" w:rsidTr="008757BB">
        <w:tc>
          <w:tcPr>
            <w:tcW w:w="3978" w:type="dxa"/>
          </w:tcPr>
          <w:p w:rsidR="008757BB" w:rsidRDefault="008757BB" w:rsidP="006A5AF5">
            <w:r>
              <w:t>Inbound Home-based Work</w:t>
            </w:r>
          </w:p>
        </w:tc>
        <w:tc>
          <w:tcPr>
            <w:tcW w:w="2340" w:type="dxa"/>
          </w:tcPr>
          <w:p w:rsidR="008757BB" w:rsidRDefault="008757BB" w:rsidP="006A5AF5">
            <w:r>
              <w:t>50% of Outbound</w:t>
            </w:r>
          </w:p>
        </w:tc>
        <w:tc>
          <w:tcPr>
            <w:tcW w:w="3330" w:type="dxa"/>
          </w:tcPr>
          <w:p w:rsidR="008757BB" w:rsidRDefault="008757BB" w:rsidP="006A5AF5">
            <w:r>
              <w:t>50% of Outbound</w:t>
            </w:r>
          </w:p>
        </w:tc>
      </w:tr>
      <w:tr w:rsidR="008757BB" w:rsidTr="008757BB">
        <w:tc>
          <w:tcPr>
            <w:tcW w:w="3978" w:type="dxa"/>
          </w:tcPr>
          <w:p w:rsidR="008757BB" w:rsidRDefault="008757BB" w:rsidP="00CB16A7">
            <w:r>
              <w:t>Inbound Home-based School</w:t>
            </w:r>
          </w:p>
        </w:tc>
        <w:tc>
          <w:tcPr>
            <w:tcW w:w="2340" w:type="dxa"/>
          </w:tcPr>
          <w:p w:rsidR="008757BB" w:rsidRDefault="008757BB" w:rsidP="006A5AF5">
            <w:r>
              <w:t>70% of Outbound</w:t>
            </w:r>
          </w:p>
        </w:tc>
        <w:tc>
          <w:tcPr>
            <w:tcW w:w="3330" w:type="dxa"/>
          </w:tcPr>
          <w:p w:rsidR="008757BB" w:rsidRDefault="008757BB" w:rsidP="006A5AF5">
            <w:r>
              <w:t>70% of Outbound</w:t>
            </w:r>
          </w:p>
        </w:tc>
      </w:tr>
      <w:tr w:rsidR="008757BB" w:rsidTr="008757BB">
        <w:tc>
          <w:tcPr>
            <w:tcW w:w="3978" w:type="dxa"/>
          </w:tcPr>
          <w:p w:rsidR="008757BB" w:rsidRDefault="008757BB" w:rsidP="00CB16A7">
            <w:r>
              <w:t>Inbound Home-based Shop &amp; recreate</w:t>
            </w:r>
          </w:p>
        </w:tc>
        <w:tc>
          <w:tcPr>
            <w:tcW w:w="2340" w:type="dxa"/>
          </w:tcPr>
          <w:p w:rsidR="008757BB" w:rsidRDefault="008757BB" w:rsidP="00CB16A7">
            <w:r>
              <w:t>50% of Outbound</w:t>
            </w:r>
          </w:p>
        </w:tc>
        <w:tc>
          <w:tcPr>
            <w:tcW w:w="3330" w:type="dxa"/>
          </w:tcPr>
          <w:p w:rsidR="008757BB" w:rsidRDefault="008757BB" w:rsidP="00CB16A7">
            <w:r>
              <w:t>50% of Outbound</w:t>
            </w:r>
          </w:p>
        </w:tc>
      </w:tr>
      <w:tr w:rsidR="008757BB" w:rsidTr="008757BB">
        <w:tc>
          <w:tcPr>
            <w:tcW w:w="3978" w:type="dxa"/>
          </w:tcPr>
          <w:p w:rsidR="008757BB" w:rsidRDefault="008757BB" w:rsidP="006A5AF5">
            <w:r>
              <w:t>Work-based Non-home</w:t>
            </w:r>
          </w:p>
        </w:tc>
        <w:tc>
          <w:tcPr>
            <w:tcW w:w="2340" w:type="dxa"/>
          </w:tcPr>
          <w:p w:rsidR="008757BB" w:rsidRDefault="008757BB" w:rsidP="006A5AF5">
            <w:r>
              <w:t>50% of jobs</w:t>
            </w:r>
          </w:p>
        </w:tc>
        <w:tc>
          <w:tcPr>
            <w:tcW w:w="3330" w:type="dxa"/>
          </w:tcPr>
          <w:p w:rsidR="008757BB" w:rsidRDefault="008757BB" w:rsidP="006A5AF5">
            <w:r>
              <w:t xml:space="preserve">Uniform distribution of (Shop + Recreate) Attractions =  Sum of Productions  </w:t>
            </w:r>
          </w:p>
        </w:tc>
      </w:tr>
      <w:tr w:rsidR="008757BB" w:rsidTr="008757BB">
        <w:tc>
          <w:tcPr>
            <w:tcW w:w="3978" w:type="dxa"/>
          </w:tcPr>
          <w:p w:rsidR="008757BB" w:rsidRDefault="008757BB" w:rsidP="006A5AF5">
            <w:r>
              <w:t>School based Non-home</w:t>
            </w:r>
          </w:p>
        </w:tc>
        <w:tc>
          <w:tcPr>
            <w:tcW w:w="2340" w:type="dxa"/>
          </w:tcPr>
          <w:p w:rsidR="008757BB" w:rsidRDefault="00B80B81" w:rsidP="006A5AF5">
            <w:r>
              <w:t>4</w:t>
            </w:r>
            <w:r w:rsidR="008757BB">
              <w:t>0% of enrollment</w:t>
            </w:r>
          </w:p>
        </w:tc>
        <w:tc>
          <w:tcPr>
            <w:tcW w:w="3330" w:type="dxa"/>
          </w:tcPr>
          <w:p w:rsidR="008757BB" w:rsidRDefault="008757BB" w:rsidP="006A5AF5">
            <w:r>
              <w:t xml:space="preserve">Uniform distribution of (Shop + Recreate) Attractions =  Sum of Productions  </w:t>
            </w:r>
          </w:p>
        </w:tc>
      </w:tr>
      <w:tr w:rsidR="008757BB" w:rsidTr="008757BB">
        <w:tc>
          <w:tcPr>
            <w:tcW w:w="3978" w:type="dxa"/>
          </w:tcPr>
          <w:p w:rsidR="008757BB" w:rsidRDefault="008757BB" w:rsidP="006A5AF5">
            <w:r>
              <w:t>Non-home based Shop + Recreate</w:t>
            </w:r>
          </w:p>
        </w:tc>
        <w:tc>
          <w:tcPr>
            <w:tcW w:w="2340" w:type="dxa"/>
          </w:tcPr>
          <w:p w:rsidR="008757BB" w:rsidRDefault="008757BB" w:rsidP="006A5AF5">
            <w:r>
              <w:t xml:space="preserve">Remainder of Shop + Recreate </w:t>
            </w:r>
          </w:p>
        </w:tc>
        <w:tc>
          <w:tcPr>
            <w:tcW w:w="3330" w:type="dxa"/>
          </w:tcPr>
          <w:p w:rsidR="008757BB" w:rsidRDefault="00B80B81" w:rsidP="006A5AF5">
            <w:r>
              <w:t>Remainder of Shop + Recreate</w:t>
            </w:r>
          </w:p>
        </w:tc>
      </w:tr>
    </w:tbl>
    <w:p w:rsidR="006A5AF5" w:rsidRDefault="006A5AF5" w:rsidP="006A5AF5">
      <w:pPr>
        <w:spacing w:after="0"/>
      </w:pPr>
    </w:p>
    <w:p w:rsidR="006A5AF5" w:rsidRDefault="006A5AF5"/>
    <w:p w:rsidR="004E7A76" w:rsidRDefault="00B80B81">
      <w:r>
        <w:t>Total # of production = Total # of attractions = Total # of average day one-way trips</w:t>
      </w:r>
    </w:p>
    <w:p w:rsidR="004D1EC4" w:rsidRDefault="004D1EC4" w:rsidP="004D1EC4">
      <w:pPr>
        <w:spacing w:after="0"/>
        <w:jc w:val="center"/>
        <w:rPr>
          <w:i/>
        </w:rPr>
      </w:pPr>
      <w:r w:rsidRPr="004F1806">
        <w:rPr>
          <w:b/>
          <w:i/>
        </w:rPr>
        <w:t xml:space="preserve">Trip </w:t>
      </w:r>
      <w:proofErr w:type="spellStart"/>
      <w:r>
        <w:rPr>
          <w:b/>
          <w:i/>
        </w:rPr>
        <w:t>Distribution</w:t>
      </w:r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MyCity</w:t>
      </w:r>
      <w:proofErr w:type="spellEnd"/>
    </w:p>
    <w:p w:rsidR="00D56945" w:rsidRDefault="004D1EC4" w:rsidP="004D1EC4">
      <w:r>
        <w:t xml:space="preserve">Trip distribution is based on the relative attractiveness of Attractions to Productions.  We will use a simple measure of Attractiveness: as Attractions divided by the square of the Distance between a Production and Attraction.  Distance will be measured as 1.2 * the Cartesian distance between the zone centroids (or the square root of the area for intra zonal situations).  You will need to generate </w:t>
      </w:r>
      <w:r w:rsidR="006D6217">
        <w:t xml:space="preserve">Trip arrays </w:t>
      </w:r>
      <w:r w:rsidR="00D56945">
        <w:t>based on appropriate Production and Attraction vectors for:</w:t>
      </w:r>
    </w:p>
    <w:p w:rsidR="004D1EC4" w:rsidRDefault="00D56945" w:rsidP="00D56945">
      <w:pPr>
        <w:spacing w:after="0"/>
        <w:ind w:firstLine="720"/>
      </w:pPr>
      <w:r>
        <w:t>Outbound Home-based Work</w:t>
      </w:r>
    </w:p>
    <w:p w:rsidR="00D56945" w:rsidRDefault="00D56945" w:rsidP="00D56945">
      <w:pPr>
        <w:spacing w:after="0"/>
        <w:ind w:firstLine="720"/>
      </w:pPr>
      <w:r>
        <w:t>Outbound Home-based School</w:t>
      </w:r>
    </w:p>
    <w:p w:rsidR="00D56945" w:rsidRDefault="00D56945" w:rsidP="00D56945">
      <w:pPr>
        <w:spacing w:after="0"/>
        <w:ind w:firstLine="720"/>
      </w:pPr>
      <w:r>
        <w:t>Outbound Home-based Shop &amp; Recreate</w:t>
      </w:r>
    </w:p>
    <w:p w:rsidR="00D56945" w:rsidRDefault="00D56945" w:rsidP="00D56945">
      <w:pPr>
        <w:spacing w:after="0"/>
        <w:ind w:firstLine="720"/>
      </w:pPr>
      <w:r>
        <w:t>Work-based Non-home</w:t>
      </w:r>
    </w:p>
    <w:p w:rsidR="00D56945" w:rsidRDefault="00D56945" w:rsidP="00D56945">
      <w:pPr>
        <w:spacing w:after="0"/>
        <w:ind w:firstLine="720"/>
      </w:pPr>
      <w:r>
        <w:t>School based Non-home</w:t>
      </w:r>
    </w:p>
    <w:p w:rsidR="00D56945" w:rsidRDefault="00D56945" w:rsidP="00D56945">
      <w:pPr>
        <w:spacing w:after="0"/>
        <w:ind w:firstLine="720"/>
      </w:pPr>
      <w:r>
        <w:t>Non-home based Shop + Recreate</w:t>
      </w:r>
    </w:p>
    <w:p w:rsidR="00D56945" w:rsidRDefault="00D56945" w:rsidP="00D56945">
      <w:pPr>
        <w:spacing w:after="0"/>
        <w:ind w:firstLine="720"/>
      </w:pPr>
    </w:p>
    <w:p w:rsidR="00D56945" w:rsidRDefault="00D56945" w:rsidP="00D56945">
      <w:r>
        <w:t>Inbound Home-based Work, Inbound Home-based School and Inbound Home-based Shop &amp; recreate will simply be the appropriate percentages of the transpose of the corresponding Outbound Trip Array.</w:t>
      </w:r>
    </w:p>
    <w:p w:rsidR="00D56945" w:rsidRDefault="00D56945" w:rsidP="00D56945"/>
    <w:p w:rsidR="00D56945" w:rsidRDefault="00D56945" w:rsidP="00D56945">
      <w:r>
        <w:t>The Total Trip Array is simply the</w:t>
      </w:r>
      <w:r w:rsidR="006D6217">
        <w:t xml:space="preserve"> sum of the above 9 arrays.  </w:t>
      </w:r>
      <w:proofErr w:type="gramStart"/>
      <w:r w:rsidR="006D6217">
        <w:t>It’s</w:t>
      </w:r>
      <w:proofErr w:type="gramEnd"/>
      <w:r w:rsidR="006D6217">
        <w:t xml:space="preserve"> </w:t>
      </w:r>
      <w:r>
        <w:t xml:space="preserve">elements should sum to </w:t>
      </w:r>
      <w:r w:rsidR="0083122D">
        <w:t xml:space="preserve">the sum of the daily trips made by </w:t>
      </w:r>
      <w:r w:rsidR="00FC44E8">
        <w:t>each resident type.</w:t>
      </w:r>
    </w:p>
    <w:sectPr w:rsidR="00D56945" w:rsidSect="00C53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91EF1"/>
    <w:multiLevelType w:val="hybridMultilevel"/>
    <w:tmpl w:val="7E363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D1827"/>
    <w:multiLevelType w:val="hybridMultilevel"/>
    <w:tmpl w:val="D5E2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F5"/>
    <w:rsid w:val="00044DB4"/>
    <w:rsid w:val="001F43FB"/>
    <w:rsid w:val="00320F5E"/>
    <w:rsid w:val="003E0758"/>
    <w:rsid w:val="004D1EC4"/>
    <w:rsid w:val="004E7A76"/>
    <w:rsid w:val="004F1806"/>
    <w:rsid w:val="00595224"/>
    <w:rsid w:val="005C75A8"/>
    <w:rsid w:val="006A5AF5"/>
    <w:rsid w:val="006D6217"/>
    <w:rsid w:val="0083122D"/>
    <w:rsid w:val="008757BB"/>
    <w:rsid w:val="00A35C06"/>
    <w:rsid w:val="00B011E9"/>
    <w:rsid w:val="00B80B81"/>
    <w:rsid w:val="00C53B01"/>
    <w:rsid w:val="00C60471"/>
    <w:rsid w:val="00CB16A7"/>
    <w:rsid w:val="00CE728F"/>
    <w:rsid w:val="00D56945"/>
    <w:rsid w:val="00ED348F"/>
    <w:rsid w:val="00ED72BB"/>
    <w:rsid w:val="00FC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628E"/>
  <w15:docId w15:val="{EB7E005F-EBFA-4691-85E5-CEC45601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3FB"/>
    <w:pPr>
      <w:ind w:left="720"/>
      <w:contextualSpacing/>
    </w:pPr>
  </w:style>
  <w:style w:type="table" w:styleId="TableGrid">
    <w:name w:val="Table Grid"/>
    <w:basedOn w:val="TableNormal"/>
    <w:uiPriority w:val="59"/>
    <w:rsid w:val="001F43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Princeton Affiliate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alaink</dc:creator>
  <cp:lastModifiedBy>Alain Kornhauser</cp:lastModifiedBy>
  <cp:revision>2</cp:revision>
  <dcterms:created xsi:type="dcterms:W3CDTF">2017-09-26T19:50:00Z</dcterms:created>
  <dcterms:modified xsi:type="dcterms:W3CDTF">2017-09-26T19:50:00Z</dcterms:modified>
</cp:coreProperties>
</file>