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5988" w14:textId="2A4CA7C7" w:rsidR="00160175" w:rsidRPr="00FF39ED" w:rsidRDefault="00160175" w:rsidP="00160175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 w:rsidRPr="00FF39ED">
        <w:rPr>
          <w:bCs/>
          <w:caps w:val="0"/>
          <w:sz w:val="24"/>
        </w:rPr>
        <w:t xml:space="preserve">Documentation for </w:t>
      </w:r>
      <w:r w:rsidR="00641D40">
        <w:rPr>
          <w:bCs/>
          <w:caps w:val="0"/>
          <w:sz w:val="24"/>
        </w:rPr>
        <w:t>Employment_06_07</w:t>
      </w:r>
    </w:p>
    <w:p w14:paraId="2AB88EB8" w14:textId="2A0874A1" w:rsidR="009851E7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>These data</w:t>
      </w:r>
      <w:r w:rsidR="00C17649">
        <w:rPr>
          <w:rFonts w:ascii="Times New Roman" w:hAnsi="Times New Roman" w:cs="Times New Roman"/>
        </w:rPr>
        <w:t xml:space="preserve"> file </w:t>
      </w:r>
      <w:r w:rsidR="00641D40">
        <w:rPr>
          <w:rFonts w:ascii="Times New Roman" w:hAnsi="Times New Roman" w:cs="Times New Roman"/>
        </w:rPr>
        <w:t>contains data on 5220</w:t>
      </w:r>
      <w:r w:rsidR="00B135D8">
        <w:rPr>
          <w:rFonts w:ascii="Times New Roman" w:hAnsi="Times New Roman" w:cs="Times New Roman"/>
        </w:rPr>
        <w:t xml:space="preserve"> workers w</w:t>
      </w:r>
      <w:r w:rsidR="00641D40">
        <w:rPr>
          <w:rFonts w:ascii="Times New Roman" w:hAnsi="Times New Roman" w:cs="Times New Roman"/>
        </w:rPr>
        <w:t>ho were survey in the April 2006</w:t>
      </w:r>
      <w:r w:rsidR="00B135D8">
        <w:rPr>
          <w:rFonts w:ascii="Times New Roman" w:hAnsi="Times New Roman" w:cs="Times New Roman"/>
        </w:rPr>
        <w:t xml:space="preserve"> Current Population Survey and reported that they were employed.  The data file contains their </w:t>
      </w:r>
      <w:r w:rsidR="00641D40">
        <w:rPr>
          <w:rFonts w:ascii="Times New Roman" w:hAnsi="Times New Roman" w:cs="Times New Roman"/>
        </w:rPr>
        <w:t>employment status in April 2007</w:t>
      </w:r>
      <w:r w:rsidR="00B135D8">
        <w:rPr>
          <w:rFonts w:ascii="Times New Roman" w:hAnsi="Times New Roman" w:cs="Times New Roman"/>
        </w:rPr>
        <w:t>, one year later, along with some additional variables.</w:t>
      </w:r>
    </w:p>
    <w:p w14:paraId="0EB4F091" w14:textId="77777777" w:rsidR="00C17649" w:rsidRPr="00FF39ED" w:rsidRDefault="00C17649" w:rsidP="00160175">
      <w:pPr>
        <w:rPr>
          <w:rFonts w:ascii="Times New Roman" w:hAnsi="Times New Roman" w:cs="Times New Roman"/>
        </w:rPr>
      </w:pPr>
    </w:p>
    <w:p w14:paraId="49D6F40A" w14:textId="77777777" w:rsidR="00160175" w:rsidRDefault="00160175" w:rsidP="00160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10"/>
        <w:gridCol w:w="6846"/>
      </w:tblGrid>
      <w:tr w:rsidR="00160175" w:rsidRPr="00BF4751" w14:paraId="45C47173" w14:textId="77777777" w:rsidTr="009851E7">
        <w:tc>
          <w:tcPr>
            <w:tcW w:w="1135" w:type="pct"/>
          </w:tcPr>
          <w:p w14:paraId="565D10F4" w14:textId="155BAABE" w:rsidR="00160175" w:rsidRDefault="002B5D9C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Variable </w:t>
            </w:r>
            <w:r w:rsidR="00160175">
              <w:rPr>
                <w:b/>
                <w:bCs/>
              </w:rPr>
              <w:t>Name</w:t>
            </w:r>
          </w:p>
        </w:tc>
        <w:tc>
          <w:tcPr>
            <w:tcW w:w="3865" w:type="pct"/>
          </w:tcPr>
          <w:p w14:paraId="4B603B01" w14:textId="77777777" w:rsidR="00160175" w:rsidRDefault="00160175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6A2ED2" w:rsidRPr="00BF4751" w14:paraId="1DA48157" w14:textId="77777777" w:rsidTr="006A2ED2">
        <w:tc>
          <w:tcPr>
            <w:tcW w:w="5000" w:type="pct"/>
            <w:gridSpan w:val="2"/>
          </w:tcPr>
          <w:p w14:paraId="6EDFE015" w14:textId="3CFFC44D" w:rsidR="006A2ED2" w:rsidRPr="00EA6C18" w:rsidRDefault="00641D40" w:rsidP="006A2E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Variables from the 2007</w:t>
            </w:r>
            <w:r w:rsidR="006A2ED2" w:rsidRPr="00EA6C18">
              <w:rPr>
                <w:b/>
                <w:i/>
              </w:rPr>
              <w:t xml:space="preserve"> Survey</w:t>
            </w:r>
          </w:p>
        </w:tc>
      </w:tr>
      <w:tr w:rsidR="002B5D9C" w:rsidRPr="00BF4751" w14:paraId="5DCE9A5A" w14:textId="77777777" w:rsidTr="009851E7">
        <w:tc>
          <w:tcPr>
            <w:tcW w:w="1135" w:type="pct"/>
          </w:tcPr>
          <w:p w14:paraId="6437F815" w14:textId="68AB101A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employed</w:t>
            </w:r>
          </w:p>
        </w:tc>
        <w:tc>
          <w:tcPr>
            <w:tcW w:w="3865" w:type="pct"/>
          </w:tcPr>
          <w:p w14:paraId="52353211" w14:textId="004A07C6" w:rsidR="002B5D9C" w:rsidRPr="00BF4751" w:rsidRDefault="006A2ED2" w:rsidP="009851E7">
            <w:r>
              <w:t>indicator =1  if employed in 200</w:t>
            </w:r>
            <w:r w:rsidR="00641D40">
              <w:t>7</w:t>
            </w:r>
          </w:p>
        </w:tc>
      </w:tr>
      <w:tr w:rsidR="002B5D9C" w:rsidRPr="00BF4751" w14:paraId="2239DAB7" w14:textId="77777777" w:rsidTr="009851E7">
        <w:tc>
          <w:tcPr>
            <w:tcW w:w="1135" w:type="pct"/>
          </w:tcPr>
          <w:p w14:paraId="3D5015D9" w14:textId="58FF4EA7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unemployed</w:t>
            </w:r>
          </w:p>
        </w:tc>
        <w:tc>
          <w:tcPr>
            <w:tcW w:w="3865" w:type="pct"/>
          </w:tcPr>
          <w:p w14:paraId="4462ED63" w14:textId="5CF11472" w:rsidR="002B5D9C" w:rsidRPr="00BF4751" w:rsidRDefault="006A2ED2" w:rsidP="009851E7">
            <w:r>
              <w:t xml:space="preserve">indicator =1  if </w:t>
            </w:r>
            <w:r>
              <w:t>un</w:t>
            </w:r>
            <w:r>
              <w:t>employed in 200</w:t>
            </w:r>
            <w:r w:rsidR="00641D40">
              <w:t>7</w:t>
            </w:r>
            <w:bookmarkStart w:id="0" w:name="_GoBack"/>
            <w:bookmarkEnd w:id="0"/>
          </w:p>
        </w:tc>
      </w:tr>
      <w:tr w:rsidR="006A2ED2" w:rsidRPr="00BF4751" w14:paraId="18B8B531" w14:textId="77777777" w:rsidTr="006A2ED2">
        <w:tc>
          <w:tcPr>
            <w:tcW w:w="5000" w:type="pct"/>
            <w:gridSpan w:val="2"/>
          </w:tcPr>
          <w:p w14:paraId="76C5AE32" w14:textId="084CE092" w:rsidR="006A2ED2" w:rsidRPr="00EA6C18" w:rsidRDefault="00641D40" w:rsidP="006A2ED2">
            <w:pPr>
              <w:jc w:val="center"/>
              <w:rPr>
                <w:b/>
              </w:rPr>
            </w:pPr>
            <w:r>
              <w:rPr>
                <w:b/>
                <w:i/>
              </w:rPr>
              <w:t>Variables from the 2006</w:t>
            </w:r>
            <w:r w:rsidR="006A2ED2" w:rsidRPr="00EA6C18">
              <w:rPr>
                <w:b/>
                <w:i/>
              </w:rPr>
              <w:t xml:space="preserve"> Survey</w:t>
            </w:r>
          </w:p>
        </w:tc>
      </w:tr>
      <w:tr w:rsidR="002B5D9C" w:rsidRPr="00BF4751" w14:paraId="47E8CEEC" w14:textId="77777777" w:rsidTr="009851E7">
        <w:tc>
          <w:tcPr>
            <w:tcW w:w="1135" w:type="pct"/>
          </w:tcPr>
          <w:p w14:paraId="705961C2" w14:textId="2C2BC07B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age</w:t>
            </w:r>
          </w:p>
        </w:tc>
        <w:tc>
          <w:tcPr>
            <w:tcW w:w="3865" w:type="pct"/>
          </w:tcPr>
          <w:p w14:paraId="3008426B" w14:textId="0167D4D6" w:rsidR="002B5D9C" w:rsidRPr="00BF4751" w:rsidRDefault="006A2ED2" w:rsidP="002166E4">
            <w:r>
              <w:t xml:space="preserve">age </w:t>
            </w:r>
          </w:p>
        </w:tc>
      </w:tr>
      <w:tr w:rsidR="002B5D9C" w:rsidRPr="00BF4751" w14:paraId="18365C90" w14:textId="77777777" w:rsidTr="009851E7">
        <w:tc>
          <w:tcPr>
            <w:tcW w:w="1135" w:type="pct"/>
          </w:tcPr>
          <w:p w14:paraId="79B6D4B3" w14:textId="075CD67C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female</w:t>
            </w:r>
          </w:p>
        </w:tc>
        <w:tc>
          <w:tcPr>
            <w:tcW w:w="3865" w:type="pct"/>
          </w:tcPr>
          <w:p w14:paraId="760AD265" w14:textId="170DB761" w:rsidR="002B5D9C" w:rsidRPr="00BF4751" w:rsidRDefault="006A2ED2" w:rsidP="006A2ED2">
            <w:r>
              <w:t xml:space="preserve">indicator =1  if </w:t>
            </w:r>
            <w:r>
              <w:t>female</w:t>
            </w:r>
          </w:p>
        </w:tc>
      </w:tr>
      <w:tr w:rsidR="002B5D9C" w:rsidRPr="00BF4751" w14:paraId="676E0EB9" w14:textId="77777777" w:rsidTr="009851E7">
        <w:tc>
          <w:tcPr>
            <w:tcW w:w="1135" w:type="pct"/>
          </w:tcPr>
          <w:p w14:paraId="44123054" w14:textId="0440BD43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married</w:t>
            </w:r>
          </w:p>
        </w:tc>
        <w:tc>
          <w:tcPr>
            <w:tcW w:w="3865" w:type="pct"/>
          </w:tcPr>
          <w:p w14:paraId="08D4D14C" w14:textId="0F33286E" w:rsidR="002B5D9C" w:rsidRDefault="006A2ED2" w:rsidP="009851E7">
            <w:r>
              <w:t>indicator =1  if</w:t>
            </w:r>
          </w:p>
        </w:tc>
      </w:tr>
      <w:tr w:rsidR="002B5D9C" w:rsidRPr="00BF4751" w14:paraId="0C6F3CE4" w14:textId="77777777" w:rsidTr="009851E7">
        <w:tc>
          <w:tcPr>
            <w:tcW w:w="1135" w:type="pct"/>
          </w:tcPr>
          <w:p w14:paraId="2BCA0EFF" w14:textId="42A96F95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race</w:t>
            </w:r>
          </w:p>
        </w:tc>
        <w:tc>
          <w:tcPr>
            <w:tcW w:w="3865" w:type="pct"/>
          </w:tcPr>
          <w:p w14:paraId="5542F5A2" w14:textId="702E4541" w:rsidR="002B5D9C" w:rsidRDefault="006A2ED2" w:rsidP="009851E7">
            <w:r>
              <w:t>= 1 if self-identified race = white (only)</w:t>
            </w:r>
          </w:p>
          <w:p w14:paraId="69F2A2A6" w14:textId="77777777" w:rsidR="006A2ED2" w:rsidRDefault="006A2ED2" w:rsidP="009851E7">
            <w:r>
              <w:t xml:space="preserve">= 2 </w:t>
            </w:r>
            <w:r>
              <w:t xml:space="preserve">if self-identified race = </w:t>
            </w:r>
            <w:r>
              <w:t>black</w:t>
            </w:r>
            <w:r>
              <w:t xml:space="preserve"> (only)</w:t>
            </w:r>
          </w:p>
          <w:p w14:paraId="01AE07D6" w14:textId="4285776C" w:rsidR="006A2ED2" w:rsidRPr="00BF4751" w:rsidRDefault="006A2ED2" w:rsidP="006A2ED2">
            <w:r>
              <w:t xml:space="preserve">= 3 if </w:t>
            </w:r>
            <w:r>
              <w:t>self-identified race</w:t>
            </w:r>
            <w:r>
              <w:t xml:space="preserve"> was not white (only) or black (only)</w:t>
            </w:r>
          </w:p>
        </w:tc>
      </w:tr>
      <w:tr w:rsidR="00F02156" w:rsidRPr="00BF4751" w14:paraId="6281386E" w14:textId="77777777" w:rsidTr="009851E7">
        <w:tc>
          <w:tcPr>
            <w:tcW w:w="1135" w:type="pct"/>
          </w:tcPr>
          <w:p w14:paraId="6A59BDD4" w14:textId="04D63CBE" w:rsidR="00F02156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union</w:t>
            </w:r>
          </w:p>
        </w:tc>
        <w:tc>
          <w:tcPr>
            <w:tcW w:w="3865" w:type="pct"/>
          </w:tcPr>
          <w:p w14:paraId="0FD46707" w14:textId="15434E31" w:rsidR="00F02156" w:rsidRPr="00BF4751" w:rsidRDefault="006A2ED2" w:rsidP="009851E7">
            <w:r>
              <w:t>indicator =1  if</w:t>
            </w:r>
            <w:r>
              <w:t xml:space="preserve"> a member of a union</w:t>
            </w:r>
          </w:p>
        </w:tc>
      </w:tr>
      <w:tr w:rsidR="00F02156" w:rsidRPr="00BF4751" w14:paraId="0285A1D2" w14:textId="77777777" w:rsidTr="009851E7">
        <w:tc>
          <w:tcPr>
            <w:tcW w:w="1135" w:type="pct"/>
          </w:tcPr>
          <w:p w14:paraId="08C19D21" w14:textId="6EDBF92D" w:rsidR="00F02156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ne_states</w:t>
            </w:r>
          </w:p>
        </w:tc>
        <w:tc>
          <w:tcPr>
            <w:tcW w:w="3865" w:type="pct"/>
          </w:tcPr>
          <w:p w14:paraId="06B5AB9F" w14:textId="38774277" w:rsidR="00F02156" w:rsidRPr="00BF4751" w:rsidRDefault="006A2ED2" w:rsidP="009851E7">
            <w:r>
              <w:t>indicator =1  if</w:t>
            </w:r>
            <w:r>
              <w:t xml:space="preserve"> from a northeastern state</w:t>
            </w:r>
          </w:p>
        </w:tc>
      </w:tr>
      <w:tr w:rsidR="00B135D8" w:rsidRPr="00BF4751" w14:paraId="4D2BC5CE" w14:textId="77777777" w:rsidTr="009851E7">
        <w:tc>
          <w:tcPr>
            <w:tcW w:w="1135" w:type="pct"/>
          </w:tcPr>
          <w:p w14:paraId="0A60A56A" w14:textId="07F32D8F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so_states</w:t>
            </w:r>
          </w:p>
        </w:tc>
        <w:tc>
          <w:tcPr>
            <w:tcW w:w="3865" w:type="pct"/>
          </w:tcPr>
          <w:p w14:paraId="38B6857C" w14:textId="3B4AC3DB" w:rsidR="00B135D8" w:rsidRPr="00BF4751" w:rsidRDefault="006A2ED2" w:rsidP="006A2ED2">
            <w:r>
              <w:t>indicator =1  if</w:t>
            </w:r>
            <w:r>
              <w:t xml:space="preserve"> </w:t>
            </w:r>
            <w:r>
              <w:t xml:space="preserve">from a </w:t>
            </w:r>
            <w:r>
              <w:t xml:space="preserve">southern </w:t>
            </w:r>
            <w:r>
              <w:t>state</w:t>
            </w:r>
          </w:p>
        </w:tc>
      </w:tr>
      <w:tr w:rsidR="00B135D8" w:rsidRPr="00BF4751" w14:paraId="569FF3C4" w14:textId="77777777" w:rsidTr="009851E7">
        <w:tc>
          <w:tcPr>
            <w:tcW w:w="1135" w:type="pct"/>
          </w:tcPr>
          <w:p w14:paraId="5697130D" w14:textId="17278451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ce_states</w:t>
            </w:r>
          </w:p>
        </w:tc>
        <w:tc>
          <w:tcPr>
            <w:tcW w:w="3865" w:type="pct"/>
          </w:tcPr>
          <w:p w14:paraId="7CC2C22B" w14:textId="3E487177" w:rsidR="00B135D8" w:rsidRPr="00BF4751" w:rsidRDefault="006A2ED2" w:rsidP="009851E7">
            <w:r>
              <w:t xml:space="preserve">indicator =1  if from a </w:t>
            </w:r>
            <w:r>
              <w:t xml:space="preserve">central </w:t>
            </w:r>
            <w:r>
              <w:t>state</w:t>
            </w:r>
          </w:p>
        </w:tc>
      </w:tr>
      <w:tr w:rsidR="00B135D8" w:rsidRPr="00BF4751" w14:paraId="5DFAC6CB" w14:textId="77777777" w:rsidTr="009851E7">
        <w:tc>
          <w:tcPr>
            <w:tcW w:w="1135" w:type="pct"/>
          </w:tcPr>
          <w:p w14:paraId="06524E1C" w14:textId="620BE832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we_states</w:t>
            </w:r>
          </w:p>
        </w:tc>
        <w:tc>
          <w:tcPr>
            <w:tcW w:w="3865" w:type="pct"/>
          </w:tcPr>
          <w:p w14:paraId="1E8B3847" w14:textId="7C35B1F3" w:rsidR="00B135D8" w:rsidRPr="00BF4751" w:rsidRDefault="006A2ED2" w:rsidP="009851E7">
            <w:r>
              <w:t xml:space="preserve">indicator =1  if from a </w:t>
            </w:r>
            <w:r>
              <w:t xml:space="preserve">western </w:t>
            </w:r>
            <w:r>
              <w:t>state</w:t>
            </w:r>
          </w:p>
        </w:tc>
      </w:tr>
      <w:tr w:rsidR="00B135D8" w:rsidRPr="00BF4751" w14:paraId="58C15E65" w14:textId="77777777" w:rsidTr="009851E7">
        <w:tc>
          <w:tcPr>
            <w:tcW w:w="1135" w:type="pct"/>
          </w:tcPr>
          <w:p w14:paraId="4279EFB1" w14:textId="7DD7BF05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private</w:t>
            </w:r>
          </w:p>
        </w:tc>
        <w:tc>
          <w:tcPr>
            <w:tcW w:w="3865" w:type="pct"/>
          </w:tcPr>
          <w:p w14:paraId="5AED32C4" w14:textId="32F8C1AC" w:rsidR="00B135D8" w:rsidRPr="00BF4751" w:rsidRDefault="006A2ED2" w:rsidP="009851E7">
            <w:r>
              <w:t>indicator =1  if</w:t>
            </w:r>
            <w:r>
              <w:t xml:space="preserve"> employed in a private firm</w:t>
            </w:r>
          </w:p>
        </w:tc>
      </w:tr>
      <w:tr w:rsidR="00B135D8" w:rsidRPr="00BF4751" w14:paraId="20D685FE" w14:textId="77777777" w:rsidTr="009851E7">
        <w:tc>
          <w:tcPr>
            <w:tcW w:w="1135" w:type="pct"/>
          </w:tcPr>
          <w:p w14:paraId="00EA563F" w14:textId="58C8227E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government</w:t>
            </w:r>
          </w:p>
        </w:tc>
        <w:tc>
          <w:tcPr>
            <w:tcW w:w="3865" w:type="pct"/>
          </w:tcPr>
          <w:p w14:paraId="38FB6ECD" w14:textId="0CD35181" w:rsidR="00B135D8" w:rsidRPr="00BF4751" w:rsidRDefault="006A2ED2" w:rsidP="009851E7">
            <w:r>
              <w:t>indicator =1  if</w:t>
            </w:r>
            <w:r>
              <w:t xml:space="preserve"> employed by the government</w:t>
            </w:r>
          </w:p>
        </w:tc>
      </w:tr>
      <w:tr w:rsidR="00B135D8" w:rsidRPr="00BF4751" w14:paraId="78374429" w14:textId="77777777" w:rsidTr="009851E7">
        <w:tc>
          <w:tcPr>
            <w:tcW w:w="1135" w:type="pct"/>
          </w:tcPr>
          <w:p w14:paraId="30A3F826" w14:textId="10E02966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self</w:t>
            </w:r>
          </w:p>
        </w:tc>
        <w:tc>
          <w:tcPr>
            <w:tcW w:w="3865" w:type="pct"/>
          </w:tcPr>
          <w:p w14:paraId="1D73A2BF" w14:textId="21EA8886" w:rsidR="00B135D8" w:rsidRPr="00BF4751" w:rsidRDefault="006A2ED2" w:rsidP="009851E7">
            <w:r>
              <w:t>indicator =1  if</w:t>
            </w:r>
            <w:r>
              <w:t xml:space="preserve"> self-employed</w:t>
            </w:r>
          </w:p>
        </w:tc>
      </w:tr>
      <w:tr w:rsidR="00B135D8" w:rsidRPr="00BF4751" w14:paraId="2E66CB9A" w14:textId="77777777" w:rsidTr="009851E7">
        <w:tc>
          <w:tcPr>
            <w:tcW w:w="1135" w:type="pct"/>
          </w:tcPr>
          <w:p w14:paraId="222D12ED" w14:textId="02A0D792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educ_lths</w:t>
            </w:r>
          </w:p>
        </w:tc>
        <w:tc>
          <w:tcPr>
            <w:tcW w:w="3865" w:type="pct"/>
          </w:tcPr>
          <w:p w14:paraId="363BC7A5" w14:textId="3D843B2C" w:rsidR="00B135D8" w:rsidRPr="00BF4751" w:rsidRDefault="006A2ED2" w:rsidP="009851E7">
            <w:r>
              <w:t>indicator =1  if</w:t>
            </w:r>
            <w:bookmarkStart w:id="1" w:name="OLE_LINK1"/>
            <w:bookmarkStart w:id="2" w:name="OLE_LINK2"/>
            <w:r>
              <w:t xml:space="preserve"> highest level of education is </w:t>
            </w:r>
            <w:bookmarkEnd w:id="1"/>
            <w:bookmarkEnd w:id="2"/>
            <w:r>
              <w:t>less than a high school graduate</w:t>
            </w:r>
          </w:p>
        </w:tc>
      </w:tr>
      <w:tr w:rsidR="00B135D8" w:rsidRPr="00BF4751" w14:paraId="2BE02C1D" w14:textId="77777777" w:rsidTr="009851E7">
        <w:tc>
          <w:tcPr>
            <w:tcW w:w="1135" w:type="pct"/>
          </w:tcPr>
          <w:p w14:paraId="4EC3A199" w14:textId="6F7AA147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educ_hs</w:t>
            </w:r>
          </w:p>
        </w:tc>
        <w:tc>
          <w:tcPr>
            <w:tcW w:w="3865" w:type="pct"/>
          </w:tcPr>
          <w:p w14:paraId="421B4984" w14:textId="2F30B2C6" w:rsidR="00B135D8" w:rsidRPr="00BF4751" w:rsidRDefault="006A2ED2" w:rsidP="009851E7">
            <w:r>
              <w:t>indicator =1  if highest level of education is</w:t>
            </w:r>
            <w:r>
              <w:t xml:space="preserve"> a high school graduate</w:t>
            </w:r>
          </w:p>
        </w:tc>
      </w:tr>
      <w:tr w:rsidR="00B135D8" w:rsidRPr="00BF4751" w14:paraId="15B3814C" w14:textId="77777777" w:rsidTr="009851E7">
        <w:tc>
          <w:tcPr>
            <w:tcW w:w="1135" w:type="pct"/>
          </w:tcPr>
          <w:p w14:paraId="3757D3F6" w14:textId="4E8A0533" w:rsidR="00B135D8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educ_somecol</w:t>
            </w:r>
          </w:p>
        </w:tc>
        <w:tc>
          <w:tcPr>
            <w:tcW w:w="3865" w:type="pct"/>
          </w:tcPr>
          <w:p w14:paraId="3F6B62A1" w14:textId="7A4711B8" w:rsidR="00B135D8" w:rsidRPr="00BF4751" w:rsidRDefault="006A2ED2" w:rsidP="009851E7">
            <w:r>
              <w:t>indicator =1  if highest level of education is</w:t>
            </w:r>
            <w:r>
              <w:t xml:space="preserve"> some college</w:t>
            </w:r>
          </w:p>
        </w:tc>
      </w:tr>
      <w:tr w:rsidR="00F02156" w:rsidRPr="00BF4751" w14:paraId="39B8469D" w14:textId="77777777" w:rsidTr="009851E7">
        <w:tc>
          <w:tcPr>
            <w:tcW w:w="1135" w:type="pct"/>
          </w:tcPr>
          <w:p w14:paraId="63F1CD56" w14:textId="1FF64F5E" w:rsidR="00F02156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educ_aa</w:t>
            </w:r>
          </w:p>
        </w:tc>
        <w:tc>
          <w:tcPr>
            <w:tcW w:w="3865" w:type="pct"/>
          </w:tcPr>
          <w:p w14:paraId="4E5F5121" w14:textId="137FBE1A" w:rsidR="00F02156" w:rsidRPr="00BF4751" w:rsidRDefault="006A2ED2" w:rsidP="009851E7">
            <w:r>
              <w:t>indicator =1  if highest level of education is</w:t>
            </w:r>
            <w:r>
              <w:t xml:space="preserve"> AA degree</w:t>
            </w:r>
          </w:p>
        </w:tc>
      </w:tr>
      <w:tr w:rsidR="00F02156" w:rsidRPr="00BF4751" w14:paraId="24B16DB3" w14:textId="77777777" w:rsidTr="009851E7">
        <w:tc>
          <w:tcPr>
            <w:tcW w:w="1135" w:type="pct"/>
          </w:tcPr>
          <w:p w14:paraId="1C412BAF" w14:textId="474F9AD2" w:rsidR="00F02156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educ_ba</w:t>
            </w:r>
          </w:p>
        </w:tc>
        <w:tc>
          <w:tcPr>
            <w:tcW w:w="3865" w:type="pct"/>
          </w:tcPr>
          <w:p w14:paraId="0B35A96D" w14:textId="26ACA178" w:rsidR="00F02156" w:rsidRPr="00BF4751" w:rsidRDefault="006A2ED2" w:rsidP="009851E7">
            <w:r>
              <w:t>indicator =1  if highest level of education is</w:t>
            </w:r>
            <w:r>
              <w:t xml:space="preserve"> BA or BS degree</w:t>
            </w:r>
          </w:p>
        </w:tc>
      </w:tr>
      <w:tr w:rsidR="002B5D9C" w:rsidRPr="00BF4751" w14:paraId="7AED3325" w14:textId="77777777" w:rsidTr="009851E7">
        <w:tc>
          <w:tcPr>
            <w:tcW w:w="1135" w:type="pct"/>
          </w:tcPr>
          <w:p w14:paraId="7EE0E9B7" w14:textId="53F343AD" w:rsidR="002B5D9C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educ_adv</w:t>
            </w:r>
          </w:p>
        </w:tc>
        <w:tc>
          <w:tcPr>
            <w:tcW w:w="3865" w:type="pct"/>
          </w:tcPr>
          <w:p w14:paraId="157314AF" w14:textId="47BB5102" w:rsidR="002B5D9C" w:rsidRPr="00BF4751" w:rsidRDefault="006A2ED2" w:rsidP="009851E7">
            <w:r>
              <w:t>indicator =1  if highest level of education is</w:t>
            </w:r>
            <w:r>
              <w:t xml:space="preserve"> advanced degree</w:t>
            </w:r>
          </w:p>
        </w:tc>
      </w:tr>
      <w:tr w:rsidR="00F02156" w:rsidRPr="00BF4751" w14:paraId="445B9677" w14:textId="77777777" w:rsidTr="009851E7">
        <w:tc>
          <w:tcPr>
            <w:tcW w:w="1135" w:type="pct"/>
          </w:tcPr>
          <w:p w14:paraId="1A648E44" w14:textId="36783870" w:rsidR="00F02156" w:rsidRPr="003F6637" w:rsidRDefault="006A2ED2" w:rsidP="003F6637">
            <w:pPr>
              <w:jc w:val="center"/>
              <w:rPr>
                <w:i/>
              </w:rPr>
            </w:pPr>
            <w:r>
              <w:rPr>
                <w:i/>
              </w:rPr>
              <w:t>earnwke</w:t>
            </w:r>
          </w:p>
        </w:tc>
        <w:tc>
          <w:tcPr>
            <w:tcW w:w="3865" w:type="pct"/>
          </w:tcPr>
          <w:p w14:paraId="1EB2971B" w14:textId="043C35C8" w:rsidR="00F02156" w:rsidRDefault="006A2ED2" w:rsidP="009851E7">
            <w:r>
              <w:t>average weekly earnings</w:t>
            </w:r>
          </w:p>
        </w:tc>
      </w:tr>
    </w:tbl>
    <w:p w14:paraId="104F6197" w14:textId="77777777" w:rsidR="00504810" w:rsidRDefault="00504810"/>
    <w:sectPr w:rsidR="00504810" w:rsidSect="006551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CBE1" w14:textId="77777777" w:rsidR="00D04120" w:rsidRDefault="00D04120" w:rsidP="00160175">
      <w:r>
        <w:separator/>
      </w:r>
    </w:p>
  </w:endnote>
  <w:endnote w:type="continuationSeparator" w:id="0">
    <w:p w14:paraId="27B13C0A" w14:textId="77777777" w:rsidR="00D04120" w:rsidRDefault="00D04120" w:rsidP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A1F7" w14:textId="77777777" w:rsidR="00D04120" w:rsidRDefault="00D04120" w:rsidP="00160175">
      <w:r>
        <w:separator/>
      </w:r>
    </w:p>
  </w:footnote>
  <w:footnote w:type="continuationSeparator" w:id="0">
    <w:p w14:paraId="37A43D57" w14:textId="77777777" w:rsidR="00D04120" w:rsidRDefault="00D04120" w:rsidP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74D" w14:textId="77777777" w:rsidR="00D04120" w:rsidRPr="00E856BF" w:rsidRDefault="00D04120" w:rsidP="004C7153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4C74D229" w14:textId="77777777" w:rsidR="00D04120" w:rsidRDefault="00D04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5"/>
    <w:rsid w:val="000C23FF"/>
    <w:rsid w:val="000E7DE2"/>
    <w:rsid w:val="00140E71"/>
    <w:rsid w:val="00160175"/>
    <w:rsid w:val="001D0DC9"/>
    <w:rsid w:val="002166E4"/>
    <w:rsid w:val="002A7212"/>
    <w:rsid w:val="002B5D9C"/>
    <w:rsid w:val="003574C6"/>
    <w:rsid w:val="003F6637"/>
    <w:rsid w:val="00491075"/>
    <w:rsid w:val="004A51C3"/>
    <w:rsid w:val="004C7153"/>
    <w:rsid w:val="00504810"/>
    <w:rsid w:val="005577B4"/>
    <w:rsid w:val="005865D3"/>
    <w:rsid w:val="005C10F1"/>
    <w:rsid w:val="00641D40"/>
    <w:rsid w:val="00655199"/>
    <w:rsid w:val="006A2ED2"/>
    <w:rsid w:val="006D5846"/>
    <w:rsid w:val="008267BA"/>
    <w:rsid w:val="008D76F7"/>
    <w:rsid w:val="009647FE"/>
    <w:rsid w:val="009851E7"/>
    <w:rsid w:val="00A52C53"/>
    <w:rsid w:val="00AA5047"/>
    <w:rsid w:val="00B135D8"/>
    <w:rsid w:val="00B86B51"/>
    <w:rsid w:val="00C16723"/>
    <w:rsid w:val="00C17649"/>
    <w:rsid w:val="00C428FE"/>
    <w:rsid w:val="00D04120"/>
    <w:rsid w:val="00E2719F"/>
    <w:rsid w:val="00E44486"/>
    <w:rsid w:val="00EA2FE4"/>
    <w:rsid w:val="00EA6C18"/>
    <w:rsid w:val="00F02156"/>
    <w:rsid w:val="00F7295E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6F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1351</Characters>
  <Application>Microsoft Macintosh Word</Application>
  <DocSecurity>0</DocSecurity>
  <Lines>11</Lines>
  <Paragraphs>3</Paragraphs>
  <ScaleCrop>false</ScaleCrop>
  <Company>Princeton University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Princeton Affiliate</cp:lastModifiedBy>
  <cp:revision>4</cp:revision>
  <cp:lastPrinted>2014-06-15T21:07:00Z</cp:lastPrinted>
  <dcterms:created xsi:type="dcterms:W3CDTF">2014-06-15T22:36:00Z</dcterms:created>
  <dcterms:modified xsi:type="dcterms:W3CDTF">2014-06-15T22:59:00Z</dcterms:modified>
</cp:coreProperties>
</file>